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F5A3D" w14:textId="77777777" w:rsidR="00B67B44" w:rsidRPr="00B67B44" w:rsidRDefault="002A6D64" w:rsidP="00B67B44">
      <w:pPr>
        <w:pStyle w:val="BodyText1"/>
        <w:ind w:left="-284" w:right="-432"/>
        <w:rPr>
          <w:rFonts w:ascii="Roboto" w:hAnsi="Roboto" w:cs="Arial"/>
          <w:szCs w:val="22"/>
        </w:rPr>
      </w:pPr>
      <w:r>
        <w:rPr>
          <w:rFonts w:ascii="Roboto" w:hAnsi="Roboto" w:cs="Arial"/>
          <w:b/>
          <w:szCs w:val="22"/>
        </w:rPr>
        <w:t>Request for Proposal</w:t>
      </w:r>
      <w:r w:rsidR="00EB05DA">
        <w:rPr>
          <w:rFonts w:ascii="Roboto" w:hAnsi="Roboto" w:cs="Arial"/>
          <w:szCs w:val="22"/>
        </w:rPr>
        <w:t xml:space="preserve"> </w:t>
      </w:r>
      <w:r w:rsidR="00EB05DA" w:rsidRPr="00AE7FA3">
        <w:rPr>
          <w:rFonts w:ascii="Roboto" w:hAnsi="Roboto" w:cs="Arial"/>
          <w:b/>
          <w:szCs w:val="22"/>
        </w:rPr>
        <w:t xml:space="preserve">– Construction Spotlight Project – Construction Infrastructure </w:t>
      </w:r>
      <w:proofErr w:type="spellStart"/>
      <w:r w:rsidR="00EB05DA" w:rsidRPr="00AE7FA3">
        <w:rPr>
          <w:rFonts w:ascii="Roboto" w:hAnsi="Roboto" w:cs="Arial"/>
          <w:b/>
          <w:szCs w:val="22"/>
        </w:rPr>
        <w:t>Programme</w:t>
      </w:r>
      <w:proofErr w:type="spellEnd"/>
      <w:r w:rsidR="00EB05DA" w:rsidRPr="00AE7FA3">
        <w:rPr>
          <w:rFonts w:ascii="Roboto" w:hAnsi="Roboto" w:cs="Arial"/>
          <w:b/>
          <w:szCs w:val="22"/>
        </w:rPr>
        <w:t xml:space="preserve"> Mapping</w:t>
      </w:r>
    </w:p>
    <w:p w14:paraId="50EF86DA" w14:textId="77777777" w:rsidR="00AE7FA3" w:rsidRDefault="00AE7FA3" w:rsidP="00EB05DA">
      <w:pPr>
        <w:pStyle w:val="BodyText1"/>
        <w:ind w:left="-284" w:right="-432"/>
        <w:rPr>
          <w:rFonts w:ascii="Roboto" w:hAnsi="Roboto" w:cs="Arial"/>
          <w:szCs w:val="22"/>
        </w:rPr>
      </w:pPr>
    </w:p>
    <w:p w14:paraId="1CF77F67" w14:textId="146A669E" w:rsidR="00EB05DA" w:rsidRPr="00B67B44" w:rsidRDefault="000D77BB" w:rsidP="00EB05DA">
      <w:pPr>
        <w:pStyle w:val="BodyText1"/>
        <w:ind w:left="-284" w:right="-432"/>
        <w:rPr>
          <w:rFonts w:ascii="Roboto" w:hAnsi="Roboto" w:cs="Arial"/>
          <w:szCs w:val="22"/>
        </w:rPr>
      </w:pPr>
      <w:r>
        <w:rPr>
          <w:rFonts w:ascii="Roboto" w:hAnsi="Roboto" w:cs="Arial"/>
          <w:szCs w:val="22"/>
        </w:rPr>
        <w:t>Coast to Capital is seeking an external agent to undertake research and mapping activities for the Skills 360 Board’s Construction Spotlight Project.</w:t>
      </w:r>
      <w:r w:rsidR="00EB05DA" w:rsidRPr="00B67B44">
        <w:rPr>
          <w:rFonts w:ascii="Roboto" w:hAnsi="Roboto" w:cs="Arial"/>
          <w:szCs w:val="22"/>
        </w:rPr>
        <w:t xml:space="preserve"> </w:t>
      </w:r>
    </w:p>
    <w:p w14:paraId="714E595F" w14:textId="10152FAA" w:rsidR="007C1050" w:rsidRDefault="00B67B44" w:rsidP="00B67B44">
      <w:pPr>
        <w:pStyle w:val="BodyText1"/>
        <w:ind w:left="-284" w:right="-432"/>
        <w:rPr>
          <w:rFonts w:ascii="Roboto" w:hAnsi="Roboto" w:cs="Arial"/>
          <w:szCs w:val="22"/>
        </w:rPr>
      </w:pPr>
      <w:r w:rsidRPr="00B67B44">
        <w:rPr>
          <w:rFonts w:ascii="Roboto" w:hAnsi="Roboto" w:cs="Arial"/>
          <w:szCs w:val="22"/>
        </w:rPr>
        <w:t xml:space="preserve">This request for </w:t>
      </w:r>
      <w:r w:rsidR="002A6D64">
        <w:rPr>
          <w:rFonts w:ascii="Roboto" w:hAnsi="Roboto" w:cs="Arial"/>
          <w:szCs w:val="22"/>
        </w:rPr>
        <w:t>proposal (RFP</w:t>
      </w:r>
      <w:r w:rsidRPr="00B67B44">
        <w:rPr>
          <w:rFonts w:ascii="Roboto" w:hAnsi="Roboto" w:cs="Arial"/>
          <w:szCs w:val="22"/>
        </w:rPr>
        <w:t xml:space="preserve">) for the supply of </w:t>
      </w:r>
      <w:r w:rsidR="000D77BB">
        <w:rPr>
          <w:rFonts w:ascii="Roboto" w:hAnsi="Roboto" w:cs="Arial"/>
          <w:szCs w:val="22"/>
        </w:rPr>
        <w:t>services</w:t>
      </w:r>
      <w:r w:rsidRPr="00B67B44">
        <w:rPr>
          <w:rFonts w:ascii="Roboto" w:hAnsi="Roboto" w:cs="Arial"/>
          <w:szCs w:val="22"/>
        </w:rPr>
        <w:t xml:space="preserve"> is issued by Coast to Capital</w:t>
      </w:r>
    </w:p>
    <w:tbl>
      <w:tblPr>
        <w:tblStyle w:val="TableGrid"/>
        <w:tblW w:w="0" w:type="auto"/>
        <w:tblInd w:w="-284" w:type="dxa"/>
        <w:tblLook w:val="04A0" w:firstRow="1" w:lastRow="0" w:firstColumn="1" w:lastColumn="0" w:noHBand="0" w:noVBand="1"/>
      </w:tblPr>
      <w:tblGrid>
        <w:gridCol w:w="2831"/>
        <w:gridCol w:w="6323"/>
      </w:tblGrid>
      <w:tr w:rsidR="00956FC4" w14:paraId="27BB9B96" w14:textId="77777777" w:rsidTr="00956FC4">
        <w:tc>
          <w:tcPr>
            <w:tcW w:w="2831" w:type="dxa"/>
          </w:tcPr>
          <w:p w14:paraId="65C7776A" w14:textId="77777777" w:rsidR="00956FC4" w:rsidRDefault="00956FC4" w:rsidP="00B67B44">
            <w:pPr>
              <w:pStyle w:val="BodyText1"/>
              <w:ind w:left="0" w:right="-432"/>
              <w:rPr>
                <w:rFonts w:ascii="Roboto" w:hAnsi="Roboto" w:cs="Arial"/>
                <w:szCs w:val="22"/>
              </w:rPr>
            </w:pPr>
            <w:r>
              <w:rPr>
                <w:rFonts w:ascii="Roboto" w:hAnsi="Roboto" w:cs="Arial"/>
                <w:szCs w:val="22"/>
              </w:rPr>
              <w:t>Coast to Capital Contact</w:t>
            </w:r>
          </w:p>
        </w:tc>
        <w:tc>
          <w:tcPr>
            <w:tcW w:w="6323" w:type="dxa"/>
          </w:tcPr>
          <w:p w14:paraId="303CF88C" w14:textId="77777777" w:rsidR="00956FC4" w:rsidRDefault="00EB05DA" w:rsidP="00B67B44">
            <w:pPr>
              <w:pStyle w:val="BodyText1"/>
              <w:ind w:left="0" w:right="-432"/>
              <w:rPr>
                <w:rFonts w:ascii="Roboto" w:hAnsi="Roboto" w:cs="Arial"/>
                <w:szCs w:val="22"/>
              </w:rPr>
            </w:pPr>
            <w:r>
              <w:rPr>
                <w:rFonts w:ascii="Roboto" w:hAnsi="Roboto" w:cs="Arial"/>
                <w:szCs w:val="22"/>
              </w:rPr>
              <w:t>Claire Witz</w:t>
            </w:r>
          </w:p>
          <w:p w14:paraId="2E17E0F0" w14:textId="77777777" w:rsidR="00EB05DA" w:rsidRDefault="00EB05DA" w:rsidP="00B67B44">
            <w:pPr>
              <w:pStyle w:val="BodyText1"/>
              <w:ind w:left="0" w:right="-432"/>
              <w:rPr>
                <w:rFonts w:ascii="Roboto" w:hAnsi="Roboto" w:cs="Arial"/>
                <w:szCs w:val="22"/>
              </w:rPr>
            </w:pPr>
            <w:r>
              <w:rPr>
                <w:rFonts w:ascii="Roboto" w:hAnsi="Roboto" w:cs="Arial"/>
                <w:szCs w:val="22"/>
              </w:rPr>
              <w:t>Skills Manager</w:t>
            </w:r>
          </w:p>
          <w:p w14:paraId="651D1500" w14:textId="77777777" w:rsidR="00EB05DA" w:rsidRDefault="00437FEC" w:rsidP="00B67B44">
            <w:pPr>
              <w:pStyle w:val="BodyText1"/>
              <w:ind w:left="0" w:right="-432"/>
              <w:rPr>
                <w:rFonts w:ascii="Roboto" w:hAnsi="Roboto" w:cs="Arial"/>
                <w:szCs w:val="22"/>
              </w:rPr>
            </w:pPr>
            <w:hyperlink r:id="rId11" w:history="1">
              <w:r w:rsidR="00EB05DA" w:rsidRPr="006A55CE">
                <w:rPr>
                  <w:rStyle w:val="Hyperlink"/>
                  <w:rFonts w:ascii="Roboto" w:hAnsi="Roboto" w:cs="Arial"/>
                  <w:szCs w:val="22"/>
                </w:rPr>
                <w:t>claire.witz@coast2capital.org.uk</w:t>
              </w:r>
            </w:hyperlink>
          </w:p>
        </w:tc>
      </w:tr>
      <w:tr w:rsidR="00956FC4" w14:paraId="09488269" w14:textId="77777777" w:rsidTr="00956FC4">
        <w:tc>
          <w:tcPr>
            <w:tcW w:w="2831" w:type="dxa"/>
          </w:tcPr>
          <w:p w14:paraId="634C8343" w14:textId="77777777" w:rsidR="00956FC4" w:rsidRDefault="00956FC4" w:rsidP="00B67B44">
            <w:pPr>
              <w:pStyle w:val="BodyText1"/>
              <w:ind w:left="0" w:right="-432"/>
              <w:rPr>
                <w:rFonts w:ascii="Roboto" w:hAnsi="Roboto" w:cs="Arial"/>
                <w:szCs w:val="22"/>
              </w:rPr>
            </w:pPr>
            <w:r>
              <w:rPr>
                <w:rFonts w:ascii="Roboto" w:hAnsi="Roboto" w:cs="Arial"/>
                <w:szCs w:val="22"/>
              </w:rPr>
              <w:t>Response Deadline</w:t>
            </w:r>
          </w:p>
        </w:tc>
        <w:tc>
          <w:tcPr>
            <w:tcW w:w="6323" w:type="dxa"/>
          </w:tcPr>
          <w:p w14:paraId="09547CE8" w14:textId="7F699F8A" w:rsidR="00956FC4" w:rsidRPr="00EB05DA" w:rsidRDefault="00EB05DA" w:rsidP="00B67B44">
            <w:pPr>
              <w:pStyle w:val="BodyText1"/>
              <w:ind w:left="0" w:right="-432"/>
              <w:rPr>
                <w:rFonts w:ascii="Roboto" w:hAnsi="Roboto" w:cs="Arial"/>
                <w:szCs w:val="22"/>
                <w:highlight w:val="yellow"/>
              </w:rPr>
            </w:pPr>
            <w:r w:rsidRPr="00B90236">
              <w:rPr>
                <w:rFonts w:ascii="Roboto" w:hAnsi="Roboto" w:cs="Arial"/>
                <w:szCs w:val="22"/>
              </w:rPr>
              <w:t xml:space="preserve">Midday on </w:t>
            </w:r>
            <w:r w:rsidR="00B63BEA" w:rsidRPr="00B90236">
              <w:rPr>
                <w:rFonts w:ascii="Roboto" w:hAnsi="Roboto" w:cs="Arial"/>
                <w:szCs w:val="22"/>
              </w:rPr>
              <w:t xml:space="preserve">Monday 29 </w:t>
            </w:r>
            <w:r w:rsidRPr="00B90236">
              <w:rPr>
                <w:rFonts w:ascii="Roboto" w:hAnsi="Roboto" w:cs="Arial"/>
                <w:szCs w:val="22"/>
              </w:rPr>
              <w:t xml:space="preserve"> March 2021</w:t>
            </w:r>
          </w:p>
        </w:tc>
      </w:tr>
    </w:tbl>
    <w:p w14:paraId="3DBFBD7A" w14:textId="77777777" w:rsidR="00956FC4" w:rsidRPr="00B67B44" w:rsidRDefault="00956FC4" w:rsidP="00B67B44">
      <w:pPr>
        <w:pStyle w:val="BodyText1"/>
        <w:ind w:left="-284" w:right="-432"/>
        <w:rPr>
          <w:rFonts w:ascii="Roboto" w:hAnsi="Roboto" w:cs="Arial"/>
          <w:szCs w:val="22"/>
        </w:rPr>
      </w:pPr>
    </w:p>
    <w:p w14:paraId="210FBABE" w14:textId="03A49410" w:rsidR="00B67B44" w:rsidRDefault="00B67B44" w:rsidP="00B67B44">
      <w:pPr>
        <w:pStyle w:val="BodyText1"/>
        <w:tabs>
          <w:tab w:val="clear" w:pos="2534"/>
        </w:tabs>
        <w:ind w:left="-284" w:right="-432"/>
        <w:rPr>
          <w:rFonts w:ascii="Roboto" w:hAnsi="Roboto" w:cs="Arial"/>
          <w:b/>
          <w:szCs w:val="22"/>
        </w:rPr>
      </w:pPr>
      <w:r>
        <w:rPr>
          <w:rFonts w:ascii="Roboto" w:hAnsi="Roboto" w:cs="Arial"/>
          <w:b/>
          <w:szCs w:val="22"/>
        </w:rPr>
        <w:t xml:space="preserve">Section 1: Company Information </w:t>
      </w:r>
    </w:p>
    <w:p w14:paraId="5BD0CF80" w14:textId="1B27A516" w:rsidR="000D77BB" w:rsidRPr="00AE7FA3" w:rsidRDefault="000D77BB" w:rsidP="00B67B44">
      <w:pPr>
        <w:pStyle w:val="BodyText1"/>
        <w:tabs>
          <w:tab w:val="clear" w:pos="2534"/>
        </w:tabs>
        <w:ind w:left="-284" w:right="-432"/>
        <w:rPr>
          <w:rFonts w:ascii="Roboto" w:hAnsi="Roboto" w:cs="Arial"/>
          <w:color w:val="FF0000"/>
          <w:szCs w:val="22"/>
        </w:rPr>
      </w:pPr>
      <w:r w:rsidRPr="00AE7FA3">
        <w:rPr>
          <w:rFonts w:ascii="Roboto" w:hAnsi="Roboto" w:cs="Arial"/>
          <w:color w:val="FF0000"/>
          <w:szCs w:val="22"/>
        </w:rPr>
        <w:t xml:space="preserve">To be completed by </w:t>
      </w:r>
      <w:r w:rsidR="00790ABD">
        <w:rPr>
          <w:rFonts w:ascii="Roboto" w:hAnsi="Roboto" w:cs="Arial"/>
          <w:color w:val="FF0000"/>
          <w:szCs w:val="22"/>
        </w:rPr>
        <w:t xml:space="preserve">the </w:t>
      </w:r>
      <w:r w:rsidRPr="00AE7FA3">
        <w:rPr>
          <w:rFonts w:ascii="Roboto" w:hAnsi="Roboto" w:cs="Arial"/>
          <w:color w:val="FF0000"/>
          <w:szCs w:val="22"/>
        </w:rPr>
        <w:t>external agent</w:t>
      </w:r>
    </w:p>
    <w:tbl>
      <w:tblPr>
        <w:tblStyle w:val="TableGrid"/>
        <w:tblW w:w="9777" w:type="dxa"/>
        <w:tblInd w:w="-284" w:type="dxa"/>
        <w:tblLook w:val="04A0" w:firstRow="1" w:lastRow="0" w:firstColumn="1" w:lastColumn="0" w:noHBand="0" w:noVBand="1"/>
      </w:tblPr>
      <w:tblGrid>
        <w:gridCol w:w="2122"/>
        <w:gridCol w:w="7655"/>
      </w:tblGrid>
      <w:tr w:rsidR="003349EB" w14:paraId="3FD6D758" w14:textId="77777777" w:rsidTr="00795EEF">
        <w:tc>
          <w:tcPr>
            <w:tcW w:w="2122" w:type="dxa"/>
            <w:shd w:val="clear" w:color="auto" w:fill="auto"/>
          </w:tcPr>
          <w:p w14:paraId="737BC996" w14:textId="77777777" w:rsidR="003349EB" w:rsidRPr="00795EEF" w:rsidRDefault="003349EB" w:rsidP="00795EEF">
            <w:pPr>
              <w:pStyle w:val="BodyText1"/>
              <w:tabs>
                <w:tab w:val="clear" w:pos="2534"/>
              </w:tabs>
              <w:ind w:left="0" w:right="-432"/>
              <w:rPr>
                <w:rFonts w:ascii="Roboto" w:hAnsi="Roboto" w:cs="Arial"/>
                <w:b/>
                <w:sz w:val="20"/>
              </w:rPr>
            </w:pPr>
            <w:r w:rsidRPr="00795EEF">
              <w:rPr>
                <w:rFonts w:ascii="Roboto" w:hAnsi="Roboto" w:cs="Arial"/>
                <w:b/>
                <w:sz w:val="20"/>
              </w:rPr>
              <w:t>Company</w:t>
            </w:r>
          </w:p>
        </w:tc>
        <w:tc>
          <w:tcPr>
            <w:tcW w:w="7655" w:type="dxa"/>
            <w:shd w:val="clear" w:color="auto" w:fill="auto"/>
          </w:tcPr>
          <w:p w14:paraId="6EF17307" w14:textId="77777777" w:rsidR="003349EB" w:rsidRPr="00795EEF" w:rsidRDefault="00B67B44" w:rsidP="009F0820">
            <w:pPr>
              <w:pStyle w:val="BodyText1"/>
              <w:tabs>
                <w:tab w:val="clear" w:pos="2534"/>
              </w:tabs>
              <w:ind w:left="0" w:right="-432"/>
              <w:rPr>
                <w:rFonts w:ascii="Roboto" w:hAnsi="Roboto" w:cs="Arial"/>
                <w:sz w:val="20"/>
              </w:rPr>
            </w:pPr>
            <w:r>
              <w:rPr>
                <w:rFonts w:ascii="Roboto" w:hAnsi="Roboto" w:cs="Arial"/>
                <w:sz w:val="20"/>
              </w:rPr>
              <w:t>[Company name]</w:t>
            </w:r>
          </w:p>
        </w:tc>
      </w:tr>
      <w:tr w:rsidR="003349EB" w14:paraId="71CF09F4" w14:textId="77777777" w:rsidTr="00795EEF">
        <w:tc>
          <w:tcPr>
            <w:tcW w:w="2122" w:type="dxa"/>
          </w:tcPr>
          <w:p w14:paraId="301011ED" w14:textId="77777777" w:rsidR="003349EB" w:rsidRPr="00795EEF" w:rsidRDefault="00795EEF" w:rsidP="002A6D64">
            <w:pPr>
              <w:pStyle w:val="BodyText1"/>
              <w:tabs>
                <w:tab w:val="clear" w:pos="2534"/>
              </w:tabs>
              <w:ind w:left="0" w:right="-432"/>
              <w:rPr>
                <w:rFonts w:ascii="Roboto" w:hAnsi="Roboto" w:cs="Arial"/>
                <w:b/>
                <w:sz w:val="20"/>
              </w:rPr>
            </w:pPr>
            <w:r w:rsidRPr="00795EEF">
              <w:rPr>
                <w:rFonts w:ascii="Roboto" w:hAnsi="Roboto" w:cs="Arial"/>
                <w:b/>
                <w:sz w:val="20"/>
              </w:rPr>
              <w:t>RF</w:t>
            </w:r>
            <w:r w:rsidR="002A6D64">
              <w:rPr>
                <w:rFonts w:ascii="Roboto" w:hAnsi="Roboto" w:cs="Arial"/>
                <w:b/>
                <w:sz w:val="20"/>
              </w:rPr>
              <w:t>P</w:t>
            </w:r>
            <w:r w:rsidRPr="00795EEF">
              <w:rPr>
                <w:rFonts w:ascii="Roboto" w:hAnsi="Roboto" w:cs="Arial"/>
                <w:b/>
                <w:sz w:val="20"/>
              </w:rPr>
              <w:t xml:space="preserve"> Title</w:t>
            </w:r>
          </w:p>
        </w:tc>
        <w:tc>
          <w:tcPr>
            <w:tcW w:w="7655" w:type="dxa"/>
          </w:tcPr>
          <w:p w14:paraId="738C8B75" w14:textId="77777777" w:rsidR="003349EB" w:rsidRPr="00795EEF" w:rsidRDefault="002A6D64" w:rsidP="009F0820">
            <w:pPr>
              <w:pStyle w:val="BodyText1"/>
              <w:tabs>
                <w:tab w:val="clear" w:pos="2534"/>
              </w:tabs>
              <w:ind w:left="0" w:right="-432"/>
              <w:rPr>
                <w:rFonts w:ascii="Roboto" w:hAnsi="Roboto" w:cs="Arial"/>
                <w:sz w:val="20"/>
              </w:rPr>
            </w:pPr>
            <w:r>
              <w:rPr>
                <w:rFonts w:ascii="Roboto" w:hAnsi="Roboto" w:cs="Arial"/>
                <w:sz w:val="20"/>
              </w:rPr>
              <w:t>[Name of RFP</w:t>
            </w:r>
            <w:r w:rsidR="00795EEF" w:rsidRPr="00795EEF">
              <w:rPr>
                <w:rFonts w:ascii="Roboto" w:hAnsi="Roboto" w:cs="Arial"/>
                <w:sz w:val="20"/>
              </w:rPr>
              <w:t>]</w:t>
            </w:r>
          </w:p>
        </w:tc>
      </w:tr>
      <w:tr w:rsidR="003349EB" w14:paraId="74A779FA" w14:textId="77777777" w:rsidTr="00795EEF">
        <w:tc>
          <w:tcPr>
            <w:tcW w:w="2122" w:type="dxa"/>
          </w:tcPr>
          <w:p w14:paraId="2EBDB89F" w14:textId="77777777" w:rsidR="003349EB" w:rsidRPr="00795EEF" w:rsidRDefault="00795EEF" w:rsidP="009F0820">
            <w:pPr>
              <w:pStyle w:val="BodyText1"/>
              <w:tabs>
                <w:tab w:val="clear" w:pos="2534"/>
              </w:tabs>
              <w:ind w:left="0" w:right="-432"/>
              <w:rPr>
                <w:rFonts w:ascii="Roboto" w:hAnsi="Roboto" w:cs="Arial"/>
                <w:b/>
                <w:sz w:val="20"/>
              </w:rPr>
            </w:pPr>
            <w:r w:rsidRPr="00795EEF">
              <w:rPr>
                <w:rFonts w:ascii="Roboto" w:hAnsi="Roboto" w:cs="Arial"/>
                <w:b/>
                <w:sz w:val="20"/>
              </w:rPr>
              <w:t>Response Date</w:t>
            </w:r>
          </w:p>
        </w:tc>
        <w:tc>
          <w:tcPr>
            <w:tcW w:w="7655" w:type="dxa"/>
          </w:tcPr>
          <w:p w14:paraId="3F6083A7" w14:textId="77777777" w:rsidR="003349EB" w:rsidRPr="00795EEF" w:rsidRDefault="00795EEF" w:rsidP="009F0820">
            <w:pPr>
              <w:pStyle w:val="BodyText1"/>
              <w:tabs>
                <w:tab w:val="clear" w:pos="2534"/>
              </w:tabs>
              <w:ind w:left="0" w:right="-432"/>
              <w:rPr>
                <w:rFonts w:ascii="Roboto" w:hAnsi="Roboto" w:cs="Arial"/>
                <w:sz w:val="20"/>
              </w:rPr>
            </w:pPr>
            <w:r w:rsidRPr="00795EEF">
              <w:rPr>
                <w:rFonts w:ascii="Roboto" w:hAnsi="Roboto" w:cs="Arial"/>
                <w:sz w:val="20"/>
              </w:rPr>
              <w:t>[Enter response date]</w:t>
            </w:r>
          </w:p>
        </w:tc>
      </w:tr>
      <w:tr w:rsidR="003349EB" w14:paraId="77CF57B3" w14:textId="77777777" w:rsidTr="00795EEF">
        <w:tc>
          <w:tcPr>
            <w:tcW w:w="2122" w:type="dxa"/>
          </w:tcPr>
          <w:p w14:paraId="57FF63A1" w14:textId="77777777" w:rsidR="003349EB" w:rsidRPr="00795EEF" w:rsidRDefault="00795EEF" w:rsidP="009F0820">
            <w:pPr>
              <w:pStyle w:val="BodyText1"/>
              <w:tabs>
                <w:tab w:val="clear" w:pos="2534"/>
              </w:tabs>
              <w:ind w:left="0" w:right="-432"/>
              <w:rPr>
                <w:rFonts w:ascii="Roboto" w:hAnsi="Roboto" w:cs="Arial"/>
                <w:b/>
                <w:sz w:val="20"/>
              </w:rPr>
            </w:pPr>
            <w:r w:rsidRPr="00795EEF">
              <w:rPr>
                <w:rFonts w:ascii="Roboto" w:hAnsi="Roboto" w:cs="Arial"/>
                <w:b/>
                <w:sz w:val="20"/>
              </w:rPr>
              <w:t>Company Description</w:t>
            </w:r>
          </w:p>
        </w:tc>
        <w:tc>
          <w:tcPr>
            <w:tcW w:w="7655" w:type="dxa"/>
          </w:tcPr>
          <w:p w14:paraId="7B9E0268" w14:textId="77777777" w:rsidR="003349EB" w:rsidRPr="00795EEF" w:rsidRDefault="00795EEF" w:rsidP="00B67B44">
            <w:pPr>
              <w:pStyle w:val="BodyText1"/>
              <w:tabs>
                <w:tab w:val="clear" w:pos="2534"/>
              </w:tabs>
              <w:ind w:left="0" w:right="-432"/>
              <w:rPr>
                <w:rFonts w:ascii="Roboto" w:hAnsi="Roboto" w:cs="Arial"/>
                <w:sz w:val="20"/>
              </w:rPr>
            </w:pPr>
            <w:r w:rsidRPr="00795EEF">
              <w:rPr>
                <w:rFonts w:ascii="Roboto" w:hAnsi="Roboto" w:cs="Arial"/>
                <w:sz w:val="20"/>
              </w:rPr>
              <w:t>[</w:t>
            </w:r>
            <w:r w:rsidR="00B67B44">
              <w:rPr>
                <w:rFonts w:ascii="Roboto" w:hAnsi="Roboto" w:cs="Arial"/>
                <w:sz w:val="20"/>
              </w:rPr>
              <w:t>Provide overview of the company</w:t>
            </w:r>
            <w:r w:rsidRPr="00795EEF">
              <w:rPr>
                <w:rFonts w:ascii="Roboto" w:hAnsi="Roboto" w:cs="Arial"/>
                <w:sz w:val="20"/>
              </w:rPr>
              <w:t>]</w:t>
            </w:r>
          </w:p>
        </w:tc>
      </w:tr>
      <w:tr w:rsidR="003349EB" w14:paraId="10AEA410" w14:textId="77777777" w:rsidTr="00795EEF">
        <w:tc>
          <w:tcPr>
            <w:tcW w:w="2122" w:type="dxa"/>
          </w:tcPr>
          <w:p w14:paraId="68645B0C" w14:textId="77777777" w:rsidR="003349EB" w:rsidRPr="00795EEF" w:rsidRDefault="00795EEF" w:rsidP="009F0820">
            <w:pPr>
              <w:pStyle w:val="BodyText1"/>
              <w:tabs>
                <w:tab w:val="clear" w:pos="2534"/>
              </w:tabs>
              <w:ind w:left="0" w:right="-432"/>
              <w:rPr>
                <w:rFonts w:ascii="Roboto" w:hAnsi="Roboto" w:cs="Arial"/>
                <w:b/>
                <w:sz w:val="20"/>
              </w:rPr>
            </w:pPr>
            <w:r w:rsidRPr="00795EEF">
              <w:rPr>
                <w:rFonts w:ascii="Roboto" w:hAnsi="Roboto" w:cs="Arial"/>
                <w:b/>
                <w:sz w:val="20"/>
              </w:rPr>
              <w:t>Contact Details</w:t>
            </w:r>
          </w:p>
        </w:tc>
        <w:tc>
          <w:tcPr>
            <w:tcW w:w="7655" w:type="dxa"/>
          </w:tcPr>
          <w:p w14:paraId="6D05C049" w14:textId="77777777" w:rsidR="003349EB" w:rsidRPr="00795EEF" w:rsidRDefault="00795EEF" w:rsidP="002A6D64">
            <w:pPr>
              <w:pStyle w:val="BodyText1"/>
              <w:tabs>
                <w:tab w:val="clear" w:pos="2534"/>
              </w:tabs>
              <w:ind w:left="0" w:right="-432"/>
              <w:rPr>
                <w:rFonts w:ascii="Roboto" w:hAnsi="Roboto" w:cs="Arial"/>
                <w:sz w:val="20"/>
              </w:rPr>
            </w:pPr>
            <w:r w:rsidRPr="00795EEF">
              <w:rPr>
                <w:rFonts w:ascii="Roboto" w:hAnsi="Roboto" w:cs="Arial"/>
                <w:sz w:val="20"/>
              </w:rPr>
              <w:t>[RF</w:t>
            </w:r>
            <w:r w:rsidR="002A6D64">
              <w:rPr>
                <w:rFonts w:ascii="Roboto" w:hAnsi="Roboto" w:cs="Arial"/>
                <w:sz w:val="20"/>
              </w:rPr>
              <w:t>P</w:t>
            </w:r>
            <w:r w:rsidRPr="00795EEF">
              <w:rPr>
                <w:rFonts w:ascii="Roboto" w:hAnsi="Roboto" w:cs="Arial"/>
                <w:sz w:val="20"/>
              </w:rPr>
              <w:t xml:space="preserve"> lead name and contact number and email]</w:t>
            </w:r>
          </w:p>
        </w:tc>
      </w:tr>
    </w:tbl>
    <w:p w14:paraId="16D8B0E3" w14:textId="77777777" w:rsidR="003349EB" w:rsidRDefault="003349EB" w:rsidP="009F0820">
      <w:pPr>
        <w:pStyle w:val="BodyText1"/>
        <w:tabs>
          <w:tab w:val="clear" w:pos="2534"/>
        </w:tabs>
        <w:ind w:left="-284" w:right="-432"/>
        <w:rPr>
          <w:rFonts w:ascii="Roboto" w:hAnsi="Roboto" w:cs="Arial"/>
          <w:b/>
          <w:szCs w:val="22"/>
        </w:rPr>
      </w:pPr>
    </w:p>
    <w:p w14:paraId="1206BB5A" w14:textId="77777777" w:rsidR="00956FC4" w:rsidRDefault="00956FC4" w:rsidP="009F0820">
      <w:pPr>
        <w:pStyle w:val="BodyText1"/>
        <w:tabs>
          <w:tab w:val="clear" w:pos="2534"/>
        </w:tabs>
        <w:ind w:left="-284" w:right="-432"/>
        <w:rPr>
          <w:rFonts w:ascii="Roboto" w:hAnsi="Roboto" w:cs="Arial"/>
          <w:b/>
          <w:szCs w:val="22"/>
        </w:rPr>
      </w:pPr>
      <w:r>
        <w:rPr>
          <w:rFonts w:ascii="Roboto" w:hAnsi="Roboto" w:cs="Arial"/>
          <w:b/>
          <w:szCs w:val="22"/>
        </w:rPr>
        <w:t>Section 2: Overview of Project &amp; Submission Instructions</w:t>
      </w:r>
    </w:p>
    <w:p w14:paraId="274E18BB" w14:textId="77777777" w:rsidR="00795EEF" w:rsidRDefault="00795EEF" w:rsidP="009F0820">
      <w:pPr>
        <w:pStyle w:val="BodyText1"/>
        <w:tabs>
          <w:tab w:val="clear" w:pos="2534"/>
        </w:tabs>
        <w:ind w:left="-284" w:right="-432"/>
        <w:rPr>
          <w:rFonts w:ascii="Roboto" w:hAnsi="Roboto" w:cs="Arial"/>
          <w:b/>
          <w:szCs w:val="22"/>
        </w:rPr>
      </w:pPr>
      <w:r w:rsidRPr="0018738C">
        <w:rPr>
          <w:rFonts w:ascii="Roboto" w:hAnsi="Roboto" w:cs="Arial"/>
          <w:b/>
          <w:color w:val="FF376E"/>
          <w:szCs w:val="22"/>
        </w:rPr>
        <w:t xml:space="preserve">Overview of Project </w:t>
      </w:r>
    </w:p>
    <w:p w14:paraId="7A1777C6" w14:textId="7B7DA6DB" w:rsidR="00EB05DA" w:rsidRDefault="00EB05DA" w:rsidP="0018738C">
      <w:pPr>
        <w:spacing w:after="160" w:line="259" w:lineRule="auto"/>
        <w:ind w:left="-284"/>
        <w:rPr>
          <w:rFonts w:ascii="Roboto" w:hAnsi="Roboto"/>
          <w:sz w:val="24"/>
          <w:szCs w:val="24"/>
        </w:rPr>
      </w:pPr>
      <w:r>
        <w:rPr>
          <w:rFonts w:ascii="Roboto" w:hAnsi="Roboto"/>
          <w:sz w:val="24"/>
          <w:szCs w:val="24"/>
        </w:rPr>
        <w:t>Skills Advisory Panels (</w:t>
      </w:r>
      <w:r w:rsidRPr="000A306A">
        <w:rPr>
          <w:rFonts w:ascii="Roboto" w:hAnsi="Roboto"/>
          <w:sz w:val="24"/>
          <w:szCs w:val="24"/>
        </w:rPr>
        <w:t>SAPs</w:t>
      </w:r>
      <w:r>
        <w:rPr>
          <w:rFonts w:ascii="Roboto" w:hAnsi="Roboto"/>
          <w:sz w:val="24"/>
          <w:szCs w:val="24"/>
        </w:rPr>
        <w:t>)</w:t>
      </w:r>
      <w:r w:rsidRPr="000A306A">
        <w:rPr>
          <w:rFonts w:ascii="Roboto" w:hAnsi="Roboto"/>
          <w:sz w:val="24"/>
          <w:szCs w:val="24"/>
        </w:rPr>
        <w:t xml:space="preserve"> are local partnerships</w:t>
      </w:r>
      <w:r>
        <w:rPr>
          <w:rFonts w:ascii="Roboto" w:hAnsi="Roboto"/>
          <w:sz w:val="24"/>
          <w:szCs w:val="24"/>
        </w:rPr>
        <w:t>, introduced by the Department for Education (DfE),</w:t>
      </w:r>
      <w:r w:rsidRPr="000A306A">
        <w:rPr>
          <w:rFonts w:ascii="Roboto" w:hAnsi="Roboto"/>
          <w:sz w:val="24"/>
          <w:szCs w:val="24"/>
        </w:rPr>
        <w:t xml:space="preserve"> that strengthen the link between public and private sector employers, local authorities, colleges and universities. They operate at a local level through </w:t>
      </w:r>
      <w:r w:rsidR="00252087">
        <w:rPr>
          <w:rFonts w:ascii="Roboto" w:hAnsi="Roboto"/>
          <w:sz w:val="24"/>
          <w:szCs w:val="24"/>
        </w:rPr>
        <w:t>Mayoral Combined Authorities or Local Enterprise Partnerships</w:t>
      </w:r>
      <w:r w:rsidR="001B0899">
        <w:rPr>
          <w:rFonts w:ascii="Roboto" w:hAnsi="Roboto"/>
          <w:sz w:val="24"/>
          <w:szCs w:val="24"/>
        </w:rPr>
        <w:t xml:space="preserve"> (LEPs)</w:t>
      </w:r>
      <w:r w:rsidR="00252087">
        <w:rPr>
          <w:rFonts w:ascii="Roboto" w:hAnsi="Roboto"/>
          <w:sz w:val="24"/>
          <w:szCs w:val="24"/>
        </w:rPr>
        <w:t xml:space="preserve"> </w:t>
      </w:r>
      <w:r w:rsidRPr="000A306A">
        <w:rPr>
          <w:rFonts w:ascii="Roboto" w:hAnsi="Roboto"/>
          <w:sz w:val="24"/>
          <w:szCs w:val="24"/>
        </w:rPr>
        <w:t xml:space="preserve">to ensure local people are trained for jobs that are available. </w:t>
      </w:r>
    </w:p>
    <w:p w14:paraId="715AEFD2" w14:textId="77777777" w:rsidR="00EB05DA" w:rsidRPr="000A306A" w:rsidRDefault="00EB05DA" w:rsidP="0018738C">
      <w:pPr>
        <w:spacing w:after="160" w:line="259" w:lineRule="auto"/>
        <w:ind w:left="-284"/>
        <w:rPr>
          <w:rFonts w:ascii="Roboto" w:hAnsi="Roboto"/>
          <w:sz w:val="24"/>
          <w:szCs w:val="24"/>
        </w:rPr>
      </w:pPr>
      <w:r>
        <w:rPr>
          <w:rFonts w:ascii="Roboto" w:hAnsi="Roboto"/>
          <w:sz w:val="24"/>
          <w:szCs w:val="24"/>
        </w:rPr>
        <w:t xml:space="preserve">The </w:t>
      </w:r>
      <w:hyperlink r:id="rId12" w:history="1">
        <w:r w:rsidRPr="00DF0FE4">
          <w:rPr>
            <w:rStyle w:val="Hyperlink"/>
            <w:rFonts w:ascii="Roboto" w:hAnsi="Roboto"/>
            <w:sz w:val="24"/>
            <w:szCs w:val="24"/>
          </w:rPr>
          <w:t>Skills 360 Board</w:t>
        </w:r>
      </w:hyperlink>
      <w:r>
        <w:rPr>
          <w:rFonts w:ascii="Roboto" w:hAnsi="Roboto"/>
          <w:sz w:val="24"/>
          <w:szCs w:val="24"/>
        </w:rPr>
        <w:t xml:space="preserve"> acts as the SAP for the Coast to Capital area. </w:t>
      </w:r>
    </w:p>
    <w:p w14:paraId="48AF4619" w14:textId="77777777" w:rsidR="00EB05DA" w:rsidRPr="000A306A" w:rsidRDefault="00EB05DA" w:rsidP="0018738C">
      <w:pPr>
        <w:spacing w:after="160" w:line="259" w:lineRule="auto"/>
        <w:ind w:left="-284"/>
        <w:rPr>
          <w:rFonts w:ascii="Roboto" w:hAnsi="Roboto"/>
          <w:sz w:val="24"/>
          <w:szCs w:val="24"/>
        </w:rPr>
      </w:pPr>
      <w:r w:rsidRPr="000A306A">
        <w:rPr>
          <w:rFonts w:ascii="Roboto" w:hAnsi="Roboto"/>
          <w:sz w:val="24"/>
          <w:szCs w:val="24"/>
        </w:rPr>
        <w:t>SAPs adopt a local leadership role on skills in their area and are expected to identify skills priorities for the ar</w:t>
      </w:r>
      <w:r>
        <w:rPr>
          <w:rFonts w:ascii="Roboto" w:hAnsi="Roboto"/>
          <w:sz w:val="24"/>
          <w:szCs w:val="24"/>
        </w:rPr>
        <w:t xml:space="preserve">ea based on analysis, </w:t>
      </w:r>
      <w:r w:rsidRPr="000A306A">
        <w:rPr>
          <w:rFonts w:ascii="Roboto" w:hAnsi="Roboto"/>
          <w:sz w:val="24"/>
          <w:szCs w:val="24"/>
        </w:rPr>
        <w:t xml:space="preserve">and </w:t>
      </w:r>
      <w:r>
        <w:rPr>
          <w:rFonts w:ascii="Roboto" w:hAnsi="Roboto"/>
          <w:sz w:val="24"/>
          <w:szCs w:val="24"/>
        </w:rPr>
        <w:t xml:space="preserve">advise on and </w:t>
      </w:r>
      <w:r w:rsidRPr="000A306A">
        <w:rPr>
          <w:rFonts w:ascii="Roboto" w:hAnsi="Roboto"/>
          <w:sz w:val="24"/>
          <w:szCs w:val="24"/>
        </w:rPr>
        <w:t xml:space="preserve">help implement funding and investment decisions for local skills provision. More detailed information on the role, remit and governance of SAPs is available online </w:t>
      </w:r>
      <w:hyperlink r:id="rId13" w:history="1">
        <w:r w:rsidRPr="000A306A">
          <w:rPr>
            <w:rStyle w:val="Hyperlink"/>
            <w:rFonts w:ascii="Roboto" w:hAnsi="Roboto"/>
            <w:sz w:val="24"/>
            <w:szCs w:val="24"/>
          </w:rPr>
          <w:t>here</w:t>
        </w:r>
      </w:hyperlink>
      <w:r>
        <w:rPr>
          <w:rFonts w:ascii="Roboto" w:hAnsi="Roboto"/>
          <w:sz w:val="24"/>
          <w:szCs w:val="24"/>
        </w:rPr>
        <w:t>.</w:t>
      </w:r>
    </w:p>
    <w:p w14:paraId="0720FBD6" w14:textId="77777777" w:rsidR="00EB05DA" w:rsidRPr="000A306A" w:rsidRDefault="00EB05DA" w:rsidP="0018738C">
      <w:pPr>
        <w:spacing w:after="160" w:line="259" w:lineRule="auto"/>
        <w:ind w:left="-284"/>
        <w:rPr>
          <w:rFonts w:ascii="Roboto" w:hAnsi="Roboto"/>
          <w:sz w:val="24"/>
          <w:szCs w:val="24"/>
        </w:rPr>
      </w:pPr>
      <w:r w:rsidRPr="000A306A">
        <w:rPr>
          <w:rFonts w:ascii="Roboto" w:hAnsi="Roboto"/>
          <w:sz w:val="24"/>
          <w:szCs w:val="24"/>
        </w:rPr>
        <w:lastRenderedPageBreak/>
        <w:t xml:space="preserve">By identifying the current and future skills needs in their area, SAPs work to ensure local provision matches local employment opportunities and local employers’ needs. SAPs have developed, and continue to develop their skills evidence bases, so that local skills strategies and action plans align to the specific skills needs of their area. </w:t>
      </w:r>
    </w:p>
    <w:p w14:paraId="1769F08D" w14:textId="23C69C66" w:rsidR="00EB05DA" w:rsidRDefault="00EB05DA" w:rsidP="0018738C">
      <w:pPr>
        <w:spacing w:after="160" w:line="259" w:lineRule="auto"/>
        <w:ind w:left="-284"/>
        <w:rPr>
          <w:rFonts w:ascii="Roboto" w:hAnsi="Roboto"/>
          <w:sz w:val="24"/>
          <w:szCs w:val="24"/>
        </w:rPr>
      </w:pPr>
      <w:r>
        <w:rPr>
          <w:rFonts w:ascii="Roboto" w:hAnsi="Roboto"/>
          <w:sz w:val="24"/>
          <w:szCs w:val="24"/>
        </w:rPr>
        <w:t>As part of Coast to Capital LEP’s Skills Strategy and Action Plan we are working with</w:t>
      </w:r>
      <w:r w:rsidRPr="00CE03E1">
        <w:rPr>
          <w:rFonts w:ascii="Roboto" w:hAnsi="Roboto"/>
          <w:sz w:val="24"/>
          <w:szCs w:val="24"/>
        </w:rPr>
        <w:t xml:space="preserve"> our </w:t>
      </w:r>
      <w:hyperlink r:id="rId14" w:history="1">
        <w:r w:rsidRPr="00B63BEA">
          <w:rPr>
            <w:rStyle w:val="Hyperlink"/>
            <w:rFonts w:ascii="Roboto" w:hAnsi="Roboto"/>
            <w:sz w:val="24"/>
            <w:szCs w:val="24"/>
          </w:rPr>
          <w:t>Skills 360 Board Construction Champions</w:t>
        </w:r>
      </w:hyperlink>
      <w:r w:rsidRPr="00CE03E1">
        <w:rPr>
          <w:rFonts w:ascii="Roboto" w:hAnsi="Roboto"/>
          <w:sz w:val="24"/>
          <w:szCs w:val="24"/>
        </w:rPr>
        <w:t xml:space="preserve"> and partners across the area </w:t>
      </w:r>
      <w:r>
        <w:rPr>
          <w:rFonts w:ascii="Roboto" w:hAnsi="Roboto"/>
          <w:sz w:val="24"/>
          <w:szCs w:val="24"/>
        </w:rPr>
        <w:t>to</w:t>
      </w:r>
      <w:r w:rsidRPr="00CE03E1">
        <w:rPr>
          <w:rFonts w:ascii="Roboto" w:hAnsi="Roboto"/>
          <w:sz w:val="24"/>
          <w:szCs w:val="24"/>
        </w:rPr>
        <w:t xml:space="preserve"> undertake a focused spotlight project on the construction sector.  </w:t>
      </w:r>
    </w:p>
    <w:p w14:paraId="563E005A" w14:textId="77777777" w:rsidR="00EB05DA" w:rsidRPr="0018738C" w:rsidRDefault="00EB05DA" w:rsidP="0018738C">
      <w:pPr>
        <w:ind w:left="-284"/>
        <w:rPr>
          <w:rFonts w:ascii="Roboto" w:hAnsi="Roboto"/>
          <w:b/>
          <w:color w:val="FF376E"/>
          <w:sz w:val="24"/>
          <w:szCs w:val="24"/>
        </w:rPr>
      </w:pPr>
      <w:r w:rsidRPr="0018738C">
        <w:rPr>
          <w:rFonts w:ascii="Roboto" w:hAnsi="Roboto"/>
          <w:b/>
          <w:color w:val="FF376E"/>
          <w:sz w:val="24"/>
          <w:szCs w:val="24"/>
        </w:rPr>
        <w:t>Construction Spotlight Project</w:t>
      </w:r>
    </w:p>
    <w:p w14:paraId="23A06034" w14:textId="77777777" w:rsidR="00EB05DA" w:rsidRDefault="00EB05DA" w:rsidP="0018738C">
      <w:pPr>
        <w:ind w:left="-284"/>
        <w:rPr>
          <w:rFonts w:ascii="Roboto" w:hAnsi="Roboto"/>
          <w:color w:val="000000" w:themeColor="text1"/>
          <w:sz w:val="24"/>
          <w:szCs w:val="24"/>
        </w:rPr>
      </w:pPr>
    </w:p>
    <w:p w14:paraId="5A9766C2" w14:textId="77777777" w:rsidR="00EB05DA" w:rsidRDefault="00EB05DA" w:rsidP="0018738C">
      <w:pPr>
        <w:ind w:left="-284"/>
        <w:rPr>
          <w:rFonts w:ascii="Roboto" w:hAnsi="Roboto"/>
          <w:color w:val="000000" w:themeColor="text1"/>
          <w:sz w:val="24"/>
          <w:szCs w:val="24"/>
        </w:rPr>
      </w:pPr>
      <w:r w:rsidRPr="00CE03E1">
        <w:rPr>
          <w:rFonts w:ascii="Roboto" w:hAnsi="Roboto"/>
          <w:color w:val="000000" w:themeColor="text1"/>
          <w:sz w:val="24"/>
          <w:szCs w:val="24"/>
        </w:rPr>
        <w:t>The project will explore how we can make the most of the employment opportunities in the sector now and into the future. The project will also look to raise the profile of the sector and of sector specific initiatives which support economic recovery; highlight career opportunities in the sector and ensure that the relevant training is available for young people and adults to meet project demands, including skills for regeneration and net-zero.</w:t>
      </w:r>
    </w:p>
    <w:p w14:paraId="7D4DFF55" w14:textId="77777777" w:rsidR="00EB05DA" w:rsidRPr="00CE03E1" w:rsidRDefault="00EB05DA" w:rsidP="0018738C">
      <w:pPr>
        <w:ind w:left="-284"/>
        <w:rPr>
          <w:rFonts w:ascii="Roboto" w:hAnsi="Roboto"/>
          <w:color w:val="000000" w:themeColor="text1"/>
          <w:sz w:val="24"/>
          <w:szCs w:val="24"/>
        </w:rPr>
      </w:pPr>
    </w:p>
    <w:p w14:paraId="34495E6F" w14:textId="77777777" w:rsidR="00EB05DA" w:rsidRDefault="00EB05DA" w:rsidP="0018738C">
      <w:pPr>
        <w:ind w:left="-284"/>
        <w:rPr>
          <w:rFonts w:ascii="Roboto" w:hAnsi="Roboto"/>
          <w:color w:val="000000" w:themeColor="text1"/>
          <w:sz w:val="24"/>
          <w:szCs w:val="24"/>
        </w:rPr>
      </w:pPr>
      <w:r w:rsidRPr="00CE03E1">
        <w:rPr>
          <w:rFonts w:ascii="Roboto" w:hAnsi="Roboto"/>
          <w:color w:val="000000" w:themeColor="text1"/>
          <w:sz w:val="24"/>
          <w:szCs w:val="24"/>
        </w:rPr>
        <w:t>In the medium to longer term the aim of the project is to ensure a high quality and highly skilled talent pipeline for construction in the Coast to Capital area.</w:t>
      </w:r>
    </w:p>
    <w:p w14:paraId="7DB89A38" w14:textId="77777777" w:rsidR="00EB05DA" w:rsidRDefault="00EB05DA" w:rsidP="0018738C">
      <w:pPr>
        <w:ind w:left="-284"/>
        <w:rPr>
          <w:rFonts w:ascii="Roboto" w:hAnsi="Roboto"/>
          <w:color w:val="000000" w:themeColor="text1"/>
          <w:sz w:val="24"/>
          <w:szCs w:val="24"/>
        </w:rPr>
      </w:pPr>
    </w:p>
    <w:p w14:paraId="2E0144A4" w14:textId="77777777" w:rsidR="00EB05DA" w:rsidRPr="0018738C" w:rsidRDefault="00EB05DA" w:rsidP="0018738C">
      <w:pPr>
        <w:spacing w:after="160" w:line="259" w:lineRule="auto"/>
        <w:ind w:left="-284"/>
        <w:rPr>
          <w:rFonts w:ascii="Roboto" w:hAnsi="Roboto"/>
          <w:b/>
          <w:color w:val="FF376E"/>
          <w:sz w:val="24"/>
          <w:szCs w:val="24"/>
        </w:rPr>
      </w:pPr>
      <w:r w:rsidRPr="0018738C">
        <w:rPr>
          <w:rFonts w:ascii="Roboto" w:hAnsi="Roboto"/>
          <w:b/>
          <w:color w:val="FF376E"/>
          <w:sz w:val="24"/>
          <w:szCs w:val="24"/>
        </w:rPr>
        <w:t xml:space="preserve">Research and Mapping </w:t>
      </w:r>
    </w:p>
    <w:p w14:paraId="01B30972" w14:textId="49258564" w:rsidR="00EB05DA" w:rsidRDefault="00EB05DA" w:rsidP="0018738C">
      <w:pPr>
        <w:spacing w:after="160" w:line="259" w:lineRule="auto"/>
        <w:ind w:left="-284"/>
        <w:rPr>
          <w:rFonts w:ascii="Roboto" w:hAnsi="Roboto"/>
          <w:b/>
          <w:sz w:val="24"/>
          <w:szCs w:val="24"/>
        </w:rPr>
      </w:pPr>
      <w:r>
        <w:rPr>
          <w:rFonts w:ascii="Roboto" w:hAnsi="Roboto"/>
          <w:sz w:val="24"/>
          <w:szCs w:val="24"/>
        </w:rPr>
        <w:t>As part of the Construction Spotlight Action Plan we have set out to ‘b</w:t>
      </w:r>
      <w:r w:rsidRPr="00CE03E1">
        <w:rPr>
          <w:rFonts w:ascii="Roboto" w:hAnsi="Roboto"/>
          <w:sz w:val="24"/>
          <w:szCs w:val="24"/>
        </w:rPr>
        <w:t xml:space="preserve">uild and share a picture of the planned infrastructure construction </w:t>
      </w:r>
      <w:proofErr w:type="spellStart"/>
      <w:r w:rsidRPr="00CE03E1">
        <w:rPr>
          <w:rFonts w:ascii="Roboto" w:hAnsi="Roboto"/>
          <w:sz w:val="24"/>
          <w:szCs w:val="24"/>
        </w:rPr>
        <w:t>programme</w:t>
      </w:r>
      <w:proofErr w:type="spellEnd"/>
      <w:r w:rsidRPr="00CE03E1">
        <w:rPr>
          <w:rFonts w:ascii="Roboto" w:hAnsi="Roboto"/>
          <w:sz w:val="24"/>
          <w:szCs w:val="24"/>
        </w:rPr>
        <w:t xml:space="preserve"> </w:t>
      </w:r>
      <w:r>
        <w:rPr>
          <w:rFonts w:ascii="Roboto" w:hAnsi="Roboto"/>
          <w:sz w:val="24"/>
          <w:szCs w:val="24"/>
        </w:rPr>
        <w:t xml:space="preserve">in the </w:t>
      </w:r>
      <w:r w:rsidRPr="00CE03E1">
        <w:rPr>
          <w:rFonts w:ascii="Roboto" w:hAnsi="Roboto"/>
          <w:sz w:val="24"/>
          <w:szCs w:val="24"/>
        </w:rPr>
        <w:t xml:space="preserve">Coast to Capital </w:t>
      </w:r>
      <w:r>
        <w:rPr>
          <w:rFonts w:ascii="Roboto" w:hAnsi="Roboto"/>
          <w:sz w:val="24"/>
          <w:szCs w:val="24"/>
        </w:rPr>
        <w:t xml:space="preserve">area </w:t>
      </w:r>
      <w:r w:rsidRPr="00CE03E1">
        <w:rPr>
          <w:rFonts w:ascii="Roboto" w:hAnsi="Roboto"/>
          <w:sz w:val="24"/>
          <w:szCs w:val="24"/>
        </w:rPr>
        <w:t xml:space="preserve">over the next </w:t>
      </w:r>
      <w:r w:rsidRPr="00B63BEA">
        <w:rPr>
          <w:rFonts w:ascii="Roboto" w:hAnsi="Roboto"/>
          <w:sz w:val="24"/>
          <w:szCs w:val="24"/>
        </w:rPr>
        <w:t xml:space="preserve">10 </w:t>
      </w:r>
      <w:r w:rsidRPr="00CE03E1">
        <w:rPr>
          <w:rFonts w:ascii="Roboto" w:hAnsi="Roboto"/>
          <w:sz w:val="24"/>
          <w:szCs w:val="24"/>
        </w:rPr>
        <w:t>years to understand the type and quantity of skills needed. Particular focus</w:t>
      </w:r>
      <w:r>
        <w:rPr>
          <w:rFonts w:ascii="Roboto" w:hAnsi="Roboto"/>
          <w:sz w:val="24"/>
          <w:szCs w:val="24"/>
        </w:rPr>
        <w:t xml:space="preserve"> will be given to </w:t>
      </w:r>
      <w:r w:rsidRPr="00CE03E1">
        <w:rPr>
          <w:rFonts w:ascii="Roboto" w:hAnsi="Roboto"/>
          <w:sz w:val="24"/>
          <w:szCs w:val="24"/>
        </w:rPr>
        <w:t>opportunities for young people, local people, people from disadvantaged groups</w:t>
      </w:r>
      <w:r w:rsidRPr="00CE03E1">
        <w:rPr>
          <w:rFonts w:ascii="Roboto" w:hAnsi="Roboto"/>
          <w:b/>
          <w:sz w:val="24"/>
          <w:szCs w:val="24"/>
        </w:rPr>
        <w:t>.</w:t>
      </w:r>
    </w:p>
    <w:p w14:paraId="4C7E00ED" w14:textId="1DC556B6" w:rsidR="00EB05DA" w:rsidRDefault="00EB05DA" w:rsidP="0018738C">
      <w:pPr>
        <w:spacing w:after="160" w:line="259" w:lineRule="auto"/>
        <w:ind w:left="-284"/>
        <w:rPr>
          <w:rFonts w:ascii="Roboto" w:hAnsi="Roboto"/>
          <w:sz w:val="24"/>
          <w:szCs w:val="24"/>
        </w:rPr>
      </w:pPr>
      <w:r>
        <w:rPr>
          <w:rFonts w:ascii="Roboto" w:hAnsi="Roboto"/>
          <w:sz w:val="24"/>
          <w:szCs w:val="24"/>
        </w:rPr>
        <w:t xml:space="preserve">Coast to Capital LEP is seeking an external agency to undertake this research and produce a report of the findings. We would also expect the external agency </w:t>
      </w:r>
      <w:r w:rsidRPr="00D91FE4">
        <w:rPr>
          <w:rFonts w:ascii="Roboto" w:hAnsi="Roboto"/>
          <w:sz w:val="24"/>
          <w:szCs w:val="24"/>
        </w:rPr>
        <w:t xml:space="preserve">to work with the Coast to Capital Construction Spotlight project team to </w:t>
      </w:r>
      <w:r w:rsidR="00D91FE4" w:rsidRPr="00D91FE4">
        <w:rPr>
          <w:rFonts w:ascii="Roboto" w:hAnsi="Roboto"/>
          <w:sz w:val="24"/>
          <w:szCs w:val="24"/>
        </w:rPr>
        <w:t xml:space="preserve">provide presentation content on the findings for </w:t>
      </w:r>
      <w:r w:rsidR="00FE77AF" w:rsidRPr="00D91FE4">
        <w:rPr>
          <w:rFonts w:ascii="Roboto" w:hAnsi="Roboto"/>
          <w:sz w:val="24"/>
          <w:szCs w:val="24"/>
        </w:rPr>
        <w:t>an information sharing webinar</w:t>
      </w:r>
      <w:r w:rsidRPr="00D91FE4">
        <w:rPr>
          <w:rFonts w:ascii="Roboto" w:hAnsi="Roboto"/>
          <w:sz w:val="24"/>
          <w:szCs w:val="24"/>
        </w:rPr>
        <w:t xml:space="preserve"> </w:t>
      </w:r>
      <w:r w:rsidR="00FE77AF" w:rsidRPr="00D91FE4">
        <w:rPr>
          <w:rFonts w:ascii="Roboto" w:hAnsi="Roboto"/>
          <w:sz w:val="24"/>
          <w:szCs w:val="24"/>
        </w:rPr>
        <w:t xml:space="preserve">aimed to </w:t>
      </w:r>
      <w:r w:rsidRPr="00D91FE4">
        <w:rPr>
          <w:rFonts w:ascii="Roboto" w:hAnsi="Roboto"/>
          <w:sz w:val="24"/>
          <w:szCs w:val="24"/>
        </w:rPr>
        <w:t xml:space="preserve">encourage </w:t>
      </w:r>
      <w:r w:rsidR="00FE77AF" w:rsidRPr="00D91FE4">
        <w:rPr>
          <w:rFonts w:ascii="Roboto" w:hAnsi="Roboto"/>
          <w:sz w:val="24"/>
          <w:szCs w:val="24"/>
        </w:rPr>
        <w:t xml:space="preserve">stakeholder </w:t>
      </w:r>
      <w:r w:rsidRPr="00D91FE4">
        <w:rPr>
          <w:rFonts w:ascii="Roboto" w:hAnsi="Roboto"/>
          <w:sz w:val="24"/>
          <w:szCs w:val="24"/>
        </w:rPr>
        <w:t>collaboration to take any actions forward.</w:t>
      </w:r>
    </w:p>
    <w:p w14:paraId="18F66BE1" w14:textId="77777777" w:rsidR="00EB05DA" w:rsidRPr="00EB05DA" w:rsidRDefault="00EB05DA" w:rsidP="0018738C">
      <w:pPr>
        <w:spacing w:after="160" w:line="259" w:lineRule="auto"/>
        <w:ind w:left="-284"/>
        <w:rPr>
          <w:rFonts w:ascii="Roboto" w:hAnsi="Roboto"/>
          <w:b/>
          <w:color w:val="FF376E"/>
          <w:sz w:val="24"/>
          <w:szCs w:val="24"/>
        </w:rPr>
      </w:pPr>
      <w:r w:rsidRPr="00EB05DA">
        <w:rPr>
          <w:rFonts w:ascii="Roboto" w:hAnsi="Roboto"/>
          <w:b/>
          <w:color w:val="FF376E"/>
          <w:sz w:val="24"/>
          <w:szCs w:val="24"/>
        </w:rPr>
        <w:t>Objectives of the Brief</w:t>
      </w:r>
    </w:p>
    <w:p w14:paraId="409550CF" w14:textId="77777777" w:rsidR="00EB05DA" w:rsidRDefault="00EB05DA" w:rsidP="0018738C">
      <w:pPr>
        <w:spacing w:after="160" w:line="259" w:lineRule="auto"/>
        <w:ind w:left="-284"/>
        <w:rPr>
          <w:rFonts w:ascii="Roboto" w:hAnsi="Roboto"/>
          <w:sz w:val="24"/>
          <w:szCs w:val="24"/>
        </w:rPr>
      </w:pPr>
      <w:r>
        <w:rPr>
          <w:rFonts w:ascii="Roboto" w:hAnsi="Roboto"/>
          <w:sz w:val="24"/>
          <w:szCs w:val="24"/>
        </w:rPr>
        <w:t xml:space="preserve">The commissioned </w:t>
      </w:r>
      <w:proofErr w:type="spellStart"/>
      <w:r>
        <w:rPr>
          <w:rFonts w:ascii="Roboto" w:hAnsi="Roboto"/>
          <w:sz w:val="24"/>
          <w:szCs w:val="24"/>
        </w:rPr>
        <w:t>organisation</w:t>
      </w:r>
      <w:proofErr w:type="spellEnd"/>
      <w:r>
        <w:rPr>
          <w:rFonts w:ascii="Roboto" w:hAnsi="Roboto"/>
          <w:sz w:val="24"/>
          <w:szCs w:val="24"/>
        </w:rPr>
        <w:t xml:space="preserve"> will:</w:t>
      </w:r>
    </w:p>
    <w:p w14:paraId="473C345F" w14:textId="1F429CCE" w:rsidR="00017BA0" w:rsidRDefault="00EB05DA" w:rsidP="0018738C">
      <w:pPr>
        <w:pStyle w:val="ListParagraph"/>
        <w:numPr>
          <w:ilvl w:val="0"/>
          <w:numId w:val="37"/>
        </w:numPr>
        <w:spacing w:after="160" w:line="259" w:lineRule="auto"/>
        <w:ind w:left="142"/>
        <w:rPr>
          <w:rFonts w:ascii="Roboto" w:hAnsi="Roboto"/>
          <w:sz w:val="24"/>
          <w:szCs w:val="24"/>
        </w:rPr>
      </w:pPr>
      <w:r>
        <w:rPr>
          <w:rFonts w:ascii="Roboto" w:hAnsi="Roboto"/>
          <w:sz w:val="24"/>
          <w:szCs w:val="24"/>
        </w:rPr>
        <w:t>Undertake r</w:t>
      </w:r>
      <w:r w:rsidRPr="00EA30F0">
        <w:rPr>
          <w:rFonts w:ascii="Roboto" w:hAnsi="Roboto"/>
          <w:sz w:val="24"/>
          <w:szCs w:val="24"/>
        </w:rPr>
        <w:t xml:space="preserve">esearch </w:t>
      </w:r>
      <w:r>
        <w:rPr>
          <w:rFonts w:ascii="Roboto" w:hAnsi="Roboto"/>
          <w:sz w:val="24"/>
          <w:szCs w:val="24"/>
        </w:rPr>
        <w:t xml:space="preserve">and analysis </w:t>
      </w:r>
      <w:r w:rsidRPr="00EA30F0">
        <w:rPr>
          <w:rFonts w:ascii="Roboto" w:hAnsi="Roboto"/>
          <w:sz w:val="24"/>
          <w:szCs w:val="24"/>
        </w:rPr>
        <w:t xml:space="preserve">into </w:t>
      </w:r>
      <w:r>
        <w:rPr>
          <w:rFonts w:ascii="Roboto" w:hAnsi="Roboto"/>
          <w:sz w:val="24"/>
          <w:szCs w:val="24"/>
        </w:rPr>
        <w:t>the planned construction infrastructure programmes in the Coast to Capital area over the next 10 years</w:t>
      </w:r>
      <w:r w:rsidR="00D82BDB">
        <w:rPr>
          <w:rFonts w:ascii="Roboto" w:hAnsi="Roboto"/>
          <w:sz w:val="24"/>
          <w:szCs w:val="24"/>
        </w:rPr>
        <w:t xml:space="preserve"> - t</w:t>
      </w:r>
      <w:r w:rsidR="00017BA0">
        <w:rPr>
          <w:rFonts w:ascii="Roboto" w:hAnsi="Roboto"/>
          <w:sz w:val="24"/>
          <w:szCs w:val="24"/>
        </w:rPr>
        <w:t>o include housing, commercial and industrial, transportation (road</w:t>
      </w:r>
      <w:r w:rsidR="00D82BDB">
        <w:rPr>
          <w:rFonts w:ascii="Roboto" w:hAnsi="Roboto"/>
          <w:sz w:val="24"/>
          <w:szCs w:val="24"/>
        </w:rPr>
        <w:t>,</w:t>
      </w:r>
      <w:r w:rsidR="00017BA0">
        <w:rPr>
          <w:rFonts w:ascii="Roboto" w:hAnsi="Roboto"/>
          <w:sz w:val="24"/>
          <w:szCs w:val="24"/>
        </w:rPr>
        <w:t xml:space="preserve"> rail and aviation), utilities (water, gas, telecommunications, energy).</w:t>
      </w:r>
    </w:p>
    <w:p w14:paraId="3B49E646" w14:textId="5642E5DB" w:rsidR="00EB05DA" w:rsidRDefault="00EB05DA" w:rsidP="0018738C">
      <w:pPr>
        <w:pStyle w:val="ListParagraph"/>
        <w:numPr>
          <w:ilvl w:val="0"/>
          <w:numId w:val="37"/>
        </w:numPr>
        <w:spacing w:after="160" w:line="259" w:lineRule="auto"/>
        <w:ind w:left="142"/>
        <w:rPr>
          <w:rFonts w:ascii="Roboto" w:hAnsi="Roboto"/>
          <w:sz w:val="24"/>
          <w:szCs w:val="24"/>
        </w:rPr>
      </w:pPr>
      <w:r>
        <w:rPr>
          <w:rFonts w:ascii="Roboto" w:hAnsi="Roboto"/>
          <w:sz w:val="24"/>
          <w:szCs w:val="24"/>
        </w:rPr>
        <w:lastRenderedPageBreak/>
        <w:t xml:space="preserve">It is expected that the commissioned organisation will engage with local branches of construction sector bodies such as RIBA, RICS, ICE, CITB and with </w:t>
      </w:r>
      <w:r w:rsidR="00D82BDB">
        <w:rPr>
          <w:rFonts w:ascii="Roboto" w:hAnsi="Roboto"/>
          <w:sz w:val="24"/>
          <w:szCs w:val="24"/>
        </w:rPr>
        <w:t xml:space="preserve">transportation and utilities </w:t>
      </w:r>
      <w:r>
        <w:rPr>
          <w:rFonts w:ascii="Roboto" w:hAnsi="Roboto"/>
          <w:sz w:val="24"/>
          <w:szCs w:val="24"/>
        </w:rPr>
        <w:t xml:space="preserve">companies </w:t>
      </w:r>
      <w:r w:rsidR="00D82BDB">
        <w:rPr>
          <w:rFonts w:ascii="Roboto" w:hAnsi="Roboto"/>
          <w:sz w:val="24"/>
          <w:szCs w:val="24"/>
        </w:rPr>
        <w:t>as appropriate.</w:t>
      </w:r>
      <w:r>
        <w:rPr>
          <w:rFonts w:ascii="Roboto" w:hAnsi="Roboto"/>
          <w:sz w:val="24"/>
          <w:szCs w:val="24"/>
        </w:rPr>
        <w:t xml:space="preserve"> </w:t>
      </w:r>
    </w:p>
    <w:p w14:paraId="0A16BC23" w14:textId="5F78D55A" w:rsidR="00017BA0" w:rsidRDefault="00EB05DA" w:rsidP="00017BA0">
      <w:pPr>
        <w:pStyle w:val="ListParagraph"/>
        <w:numPr>
          <w:ilvl w:val="0"/>
          <w:numId w:val="37"/>
        </w:numPr>
        <w:spacing w:after="160" w:line="259" w:lineRule="auto"/>
        <w:ind w:left="142"/>
        <w:rPr>
          <w:rFonts w:ascii="Roboto" w:hAnsi="Roboto"/>
          <w:sz w:val="24"/>
          <w:szCs w:val="24"/>
        </w:rPr>
      </w:pPr>
      <w:r>
        <w:rPr>
          <w:rFonts w:ascii="Roboto" w:hAnsi="Roboto"/>
          <w:sz w:val="24"/>
          <w:szCs w:val="24"/>
        </w:rPr>
        <w:t>Undertake comprehensive mapping of the number and type of jobs (by occupation) that will be created and the level of skills that will be required by the sector over this time period</w:t>
      </w:r>
      <w:r w:rsidR="00D82BDB">
        <w:rPr>
          <w:rFonts w:ascii="Roboto" w:hAnsi="Roboto"/>
          <w:sz w:val="24"/>
          <w:szCs w:val="24"/>
        </w:rPr>
        <w:t>.</w:t>
      </w:r>
    </w:p>
    <w:p w14:paraId="1CA33885" w14:textId="079EBE52" w:rsidR="00EB05DA" w:rsidRDefault="00B63BEA" w:rsidP="00017BA0">
      <w:pPr>
        <w:pStyle w:val="ListParagraph"/>
        <w:numPr>
          <w:ilvl w:val="0"/>
          <w:numId w:val="37"/>
        </w:numPr>
        <w:spacing w:after="160" w:line="259" w:lineRule="auto"/>
        <w:ind w:left="142"/>
        <w:rPr>
          <w:rFonts w:ascii="Roboto" w:hAnsi="Roboto"/>
          <w:sz w:val="24"/>
          <w:szCs w:val="24"/>
        </w:rPr>
      </w:pPr>
      <w:r>
        <w:rPr>
          <w:rFonts w:ascii="Roboto" w:hAnsi="Roboto"/>
          <w:sz w:val="24"/>
          <w:szCs w:val="24"/>
        </w:rPr>
        <w:t>Provide i</w:t>
      </w:r>
      <w:r w:rsidR="00AA3422">
        <w:rPr>
          <w:rFonts w:ascii="Roboto" w:hAnsi="Roboto"/>
          <w:sz w:val="24"/>
          <w:szCs w:val="24"/>
        </w:rPr>
        <w:t>ntelligence</w:t>
      </w:r>
      <w:r w:rsidR="00017BA0">
        <w:rPr>
          <w:rFonts w:ascii="Roboto" w:hAnsi="Roboto"/>
          <w:sz w:val="24"/>
          <w:szCs w:val="24"/>
        </w:rPr>
        <w:t xml:space="preserve"> of the training provision </w:t>
      </w:r>
      <w:r w:rsidR="00D82BDB">
        <w:rPr>
          <w:rFonts w:ascii="Roboto" w:hAnsi="Roboto"/>
          <w:sz w:val="24"/>
          <w:szCs w:val="24"/>
        </w:rPr>
        <w:t xml:space="preserve">already </w:t>
      </w:r>
      <w:r w:rsidR="00017BA0">
        <w:rPr>
          <w:rFonts w:ascii="Roboto" w:hAnsi="Roboto"/>
          <w:sz w:val="24"/>
          <w:szCs w:val="24"/>
        </w:rPr>
        <w:t xml:space="preserve">used by the organisations undertaking </w:t>
      </w:r>
      <w:r w:rsidR="00AA3422">
        <w:rPr>
          <w:rFonts w:ascii="Roboto" w:hAnsi="Roboto"/>
          <w:sz w:val="24"/>
          <w:szCs w:val="24"/>
        </w:rPr>
        <w:t>infrastructure programmes.</w:t>
      </w:r>
    </w:p>
    <w:p w14:paraId="3CBC0F13" w14:textId="7E0C356C" w:rsidR="00EB05DA" w:rsidRDefault="00EB05DA" w:rsidP="0018738C">
      <w:pPr>
        <w:pStyle w:val="ListParagraph"/>
        <w:numPr>
          <w:ilvl w:val="0"/>
          <w:numId w:val="37"/>
        </w:numPr>
        <w:spacing w:after="160" w:line="259" w:lineRule="auto"/>
        <w:ind w:left="142"/>
        <w:rPr>
          <w:rFonts w:ascii="Roboto" w:hAnsi="Roboto"/>
          <w:sz w:val="24"/>
          <w:szCs w:val="24"/>
        </w:rPr>
      </w:pPr>
      <w:r>
        <w:rPr>
          <w:rFonts w:ascii="Roboto" w:hAnsi="Roboto"/>
          <w:sz w:val="24"/>
          <w:szCs w:val="24"/>
        </w:rPr>
        <w:t xml:space="preserve">Produce a report in a format agreed with the client for sign off by the agreed end date to be presented to the </w:t>
      </w:r>
      <w:r w:rsidR="00E550F9">
        <w:rPr>
          <w:rFonts w:ascii="Roboto" w:hAnsi="Roboto"/>
          <w:sz w:val="24"/>
          <w:szCs w:val="24"/>
        </w:rPr>
        <w:t xml:space="preserve">Skills 360 Board’s Construction Sector Champions </w:t>
      </w:r>
      <w:r w:rsidR="00252087">
        <w:rPr>
          <w:rFonts w:ascii="Roboto" w:hAnsi="Roboto"/>
          <w:sz w:val="24"/>
          <w:szCs w:val="24"/>
        </w:rPr>
        <w:t>for sign off</w:t>
      </w:r>
      <w:r>
        <w:rPr>
          <w:rFonts w:ascii="Roboto" w:hAnsi="Roboto"/>
          <w:sz w:val="24"/>
          <w:szCs w:val="24"/>
        </w:rPr>
        <w:t>.</w:t>
      </w:r>
    </w:p>
    <w:p w14:paraId="159B0DB1" w14:textId="77E8F990" w:rsidR="00EB05DA" w:rsidRPr="00EA30F0" w:rsidRDefault="00EB05DA" w:rsidP="0018738C">
      <w:pPr>
        <w:pStyle w:val="ListParagraph"/>
        <w:numPr>
          <w:ilvl w:val="0"/>
          <w:numId w:val="37"/>
        </w:numPr>
        <w:spacing w:after="160" w:line="259" w:lineRule="auto"/>
        <w:ind w:left="142"/>
        <w:rPr>
          <w:rFonts w:ascii="Roboto" w:hAnsi="Roboto"/>
          <w:sz w:val="24"/>
          <w:szCs w:val="24"/>
        </w:rPr>
      </w:pPr>
      <w:r>
        <w:rPr>
          <w:rFonts w:ascii="Roboto" w:hAnsi="Roboto"/>
          <w:sz w:val="24"/>
          <w:szCs w:val="24"/>
        </w:rPr>
        <w:t xml:space="preserve">Work with Coast to Capital’s Construction Spotlight project team to </w:t>
      </w:r>
      <w:r w:rsidR="00252087">
        <w:rPr>
          <w:rFonts w:ascii="Roboto" w:hAnsi="Roboto"/>
          <w:sz w:val="24"/>
          <w:szCs w:val="24"/>
        </w:rPr>
        <w:t xml:space="preserve">provide a </w:t>
      </w:r>
      <w:r>
        <w:rPr>
          <w:rFonts w:ascii="Roboto" w:hAnsi="Roboto"/>
          <w:sz w:val="24"/>
          <w:szCs w:val="24"/>
        </w:rPr>
        <w:t>present</w:t>
      </w:r>
      <w:r w:rsidR="00252087">
        <w:rPr>
          <w:rFonts w:ascii="Roboto" w:hAnsi="Roboto"/>
          <w:sz w:val="24"/>
          <w:szCs w:val="24"/>
        </w:rPr>
        <w:t>ation</w:t>
      </w:r>
      <w:r>
        <w:rPr>
          <w:rFonts w:ascii="Roboto" w:hAnsi="Roboto"/>
          <w:sz w:val="24"/>
          <w:szCs w:val="24"/>
        </w:rPr>
        <w:t xml:space="preserve"> </w:t>
      </w:r>
      <w:r w:rsidR="003E74FB">
        <w:rPr>
          <w:rFonts w:ascii="Roboto" w:hAnsi="Roboto"/>
          <w:sz w:val="24"/>
          <w:szCs w:val="24"/>
        </w:rPr>
        <w:t xml:space="preserve">for use </w:t>
      </w:r>
      <w:r>
        <w:rPr>
          <w:rFonts w:ascii="Roboto" w:hAnsi="Roboto"/>
          <w:sz w:val="24"/>
          <w:szCs w:val="24"/>
        </w:rPr>
        <w:t>a</w:t>
      </w:r>
      <w:r w:rsidR="001B0899">
        <w:rPr>
          <w:rFonts w:ascii="Roboto" w:hAnsi="Roboto"/>
          <w:sz w:val="24"/>
          <w:szCs w:val="24"/>
        </w:rPr>
        <w:t>t a</w:t>
      </w:r>
      <w:r>
        <w:rPr>
          <w:rFonts w:ascii="Roboto" w:hAnsi="Roboto"/>
          <w:sz w:val="24"/>
          <w:szCs w:val="24"/>
        </w:rPr>
        <w:t xml:space="preserve"> webinar to share the report </w:t>
      </w:r>
      <w:r w:rsidR="00252087">
        <w:rPr>
          <w:rFonts w:ascii="Roboto" w:hAnsi="Roboto"/>
          <w:sz w:val="24"/>
          <w:szCs w:val="24"/>
        </w:rPr>
        <w:t xml:space="preserve">findings </w:t>
      </w:r>
      <w:r>
        <w:rPr>
          <w:rFonts w:ascii="Roboto" w:hAnsi="Roboto"/>
          <w:sz w:val="24"/>
          <w:szCs w:val="24"/>
        </w:rPr>
        <w:t xml:space="preserve">with stakeholders </w:t>
      </w:r>
    </w:p>
    <w:p w14:paraId="78690535" w14:textId="02CB1CE9" w:rsidR="00EB05DA" w:rsidRDefault="00EB05DA" w:rsidP="0018738C">
      <w:pPr>
        <w:spacing w:before="100" w:beforeAutospacing="1" w:after="100" w:afterAutospacing="1"/>
        <w:ind w:left="-284"/>
        <w:rPr>
          <w:rFonts w:ascii="Roboto" w:hAnsi="Roboto"/>
          <w:iCs/>
          <w:sz w:val="24"/>
          <w:szCs w:val="24"/>
          <w:lang w:val="en" w:eastAsia="en-GB"/>
        </w:rPr>
      </w:pPr>
      <w:r w:rsidRPr="002D6BC8">
        <w:rPr>
          <w:rFonts w:ascii="Roboto" w:hAnsi="Roboto"/>
          <w:iCs/>
          <w:sz w:val="24"/>
          <w:szCs w:val="24"/>
          <w:lang w:val="en" w:eastAsia="en-GB"/>
        </w:rPr>
        <w:t xml:space="preserve">The external agency </w:t>
      </w:r>
      <w:r>
        <w:rPr>
          <w:rFonts w:ascii="Roboto" w:hAnsi="Roboto"/>
          <w:iCs/>
          <w:sz w:val="24"/>
          <w:szCs w:val="24"/>
          <w:lang w:val="en" w:eastAsia="en-GB"/>
        </w:rPr>
        <w:t>should</w:t>
      </w:r>
      <w:r w:rsidRPr="002D6BC8">
        <w:rPr>
          <w:rFonts w:ascii="Roboto" w:hAnsi="Roboto"/>
          <w:iCs/>
          <w:sz w:val="24"/>
          <w:szCs w:val="24"/>
          <w:lang w:val="en" w:eastAsia="en-GB"/>
        </w:rPr>
        <w:t xml:space="preserve"> draw out relevant information from the </w:t>
      </w:r>
      <w:r>
        <w:rPr>
          <w:rFonts w:ascii="Roboto" w:hAnsi="Roboto"/>
          <w:iCs/>
          <w:sz w:val="24"/>
          <w:szCs w:val="24"/>
          <w:lang w:val="en" w:eastAsia="en-GB"/>
        </w:rPr>
        <w:t xml:space="preserve">publications listed </w:t>
      </w:r>
      <w:r w:rsidR="00252087">
        <w:rPr>
          <w:rFonts w:ascii="Roboto" w:hAnsi="Roboto"/>
          <w:iCs/>
          <w:sz w:val="24"/>
          <w:szCs w:val="24"/>
          <w:lang w:val="en" w:eastAsia="en-GB"/>
        </w:rPr>
        <w:t>below</w:t>
      </w:r>
      <w:r w:rsidR="001B0899">
        <w:rPr>
          <w:rFonts w:ascii="Roboto" w:hAnsi="Roboto"/>
          <w:iCs/>
          <w:sz w:val="24"/>
          <w:szCs w:val="24"/>
          <w:lang w:val="en" w:eastAsia="en-GB"/>
        </w:rPr>
        <w:t xml:space="preserve"> </w:t>
      </w:r>
      <w:r>
        <w:rPr>
          <w:rFonts w:ascii="Roboto" w:hAnsi="Roboto"/>
          <w:iCs/>
          <w:sz w:val="24"/>
          <w:szCs w:val="24"/>
          <w:lang w:val="en" w:eastAsia="en-GB"/>
        </w:rPr>
        <w:t>to support the research and report development.</w:t>
      </w:r>
    </w:p>
    <w:p w14:paraId="6FF9AE26" w14:textId="77777777" w:rsidR="00EB05DA" w:rsidRPr="00EB05DA" w:rsidRDefault="00EB05DA" w:rsidP="0018738C">
      <w:pPr>
        <w:spacing w:before="100" w:beforeAutospacing="1" w:after="100" w:afterAutospacing="1"/>
        <w:ind w:left="-284"/>
        <w:rPr>
          <w:rFonts w:ascii="Roboto" w:hAnsi="Roboto"/>
          <w:b/>
          <w:iCs/>
          <w:color w:val="FF376E"/>
          <w:sz w:val="24"/>
          <w:szCs w:val="24"/>
          <w:lang w:val="en" w:eastAsia="en-GB"/>
        </w:rPr>
      </w:pPr>
      <w:r w:rsidRPr="00EB05DA">
        <w:rPr>
          <w:rFonts w:ascii="Roboto" w:hAnsi="Roboto"/>
          <w:b/>
          <w:iCs/>
          <w:color w:val="FF376E"/>
          <w:sz w:val="24"/>
          <w:szCs w:val="24"/>
          <w:lang w:val="en" w:eastAsia="en-GB"/>
        </w:rPr>
        <w:t>Expected outputs and deliverables</w:t>
      </w:r>
    </w:p>
    <w:p w14:paraId="589AD739" w14:textId="77777777" w:rsidR="00EB05DA" w:rsidRDefault="00EB05DA" w:rsidP="0018738C">
      <w:pPr>
        <w:spacing w:before="100" w:beforeAutospacing="1" w:after="100" w:afterAutospacing="1"/>
        <w:ind w:left="-284"/>
        <w:rPr>
          <w:rFonts w:ascii="Roboto" w:hAnsi="Roboto"/>
          <w:iCs/>
          <w:sz w:val="24"/>
          <w:szCs w:val="24"/>
          <w:lang w:val="en" w:eastAsia="en-GB"/>
        </w:rPr>
      </w:pPr>
      <w:r>
        <w:rPr>
          <w:rFonts w:ascii="Roboto" w:hAnsi="Roboto"/>
          <w:iCs/>
          <w:sz w:val="24"/>
          <w:szCs w:val="24"/>
          <w:lang w:val="en" w:eastAsia="en-GB"/>
        </w:rPr>
        <w:t xml:space="preserve">The commissioned </w:t>
      </w:r>
      <w:proofErr w:type="spellStart"/>
      <w:r>
        <w:rPr>
          <w:rFonts w:ascii="Roboto" w:hAnsi="Roboto"/>
          <w:iCs/>
          <w:sz w:val="24"/>
          <w:szCs w:val="24"/>
          <w:lang w:val="en" w:eastAsia="en-GB"/>
        </w:rPr>
        <w:t>organisation</w:t>
      </w:r>
      <w:proofErr w:type="spellEnd"/>
      <w:r>
        <w:rPr>
          <w:rFonts w:ascii="Roboto" w:hAnsi="Roboto"/>
          <w:iCs/>
          <w:sz w:val="24"/>
          <w:szCs w:val="24"/>
          <w:lang w:val="en" w:eastAsia="en-GB"/>
        </w:rPr>
        <w:t xml:space="preserve"> will produce the following: </w:t>
      </w:r>
    </w:p>
    <w:p w14:paraId="473F8371" w14:textId="77777777" w:rsidR="00EB05DA" w:rsidRDefault="00EB05DA" w:rsidP="0018738C">
      <w:pPr>
        <w:pStyle w:val="ListParagraph"/>
        <w:numPr>
          <w:ilvl w:val="0"/>
          <w:numId w:val="38"/>
        </w:numPr>
        <w:spacing w:before="100" w:beforeAutospacing="1" w:after="100" w:afterAutospacing="1"/>
        <w:ind w:left="142"/>
        <w:rPr>
          <w:rFonts w:ascii="Roboto" w:eastAsia="Times New Roman" w:hAnsi="Roboto"/>
          <w:iCs/>
          <w:sz w:val="24"/>
          <w:szCs w:val="24"/>
          <w:lang w:val="en" w:eastAsia="en-GB"/>
        </w:rPr>
      </w:pPr>
      <w:r>
        <w:rPr>
          <w:rFonts w:ascii="Roboto" w:eastAsia="Times New Roman" w:hAnsi="Roboto"/>
          <w:iCs/>
          <w:sz w:val="24"/>
          <w:szCs w:val="24"/>
          <w:lang w:val="en" w:eastAsia="en-GB"/>
        </w:rPr>
        <w:t>A</w:t>
      </w:r>
      <w:r w:rsidRPr="00443848">
        <w:rPr>
          <w:rFonts w:ascii="Roboto" w:eastAsia="Times New Roman" w:hAnsi="Roboto"/>
          <w:iCs/>
          <w:sz w:val="24"/>
          <w:szCs w:val="24"/>
          <w:lang w:val="en" w:eastAsia="en-GB"/>
        </w:rPr>
        <w:t xml:space="preserve"> </w:t>
      </w:r>
      <w:r w:rsidRPr="00C53110">
        <w:rPr>
          <w:rFonts w:ascii="Roboto" w:eastAsia="Times New Roman" w:hAnsi="Roboto"/>
          <w:iCs/>
          <w:sz w:val="24"/>
          <w:szCs w:val="24"/>
          <w:lang w:val="en" w:eastAsia="en-GB"/>
        </w:rPr>
        <w:t xml:space="preserve">report </w:t>
      </w:r>
      <w:r>
        <w:rPr>
          <w:rFonts w:ascii="Roboto" w:eastAsia="Times New Roman" w:hAnsi="Roboto"/>
          <w:iCs/>
          <w:sz w:val="24"/>
          <w:szCs w:val="24"/>
          <w:lang w:val="en" w:eastAsia="en-GB"/>
        </w:rPr>
        <w:t>in an agreed formation which sets out:</w:t>
      </w:r>
    </w:p>
    <w:p w14:paraId="6AA268CE" w14:textId="43E90FF8" w:rsidR="00EB05DA" w:rsidRDefault="00EB05DA" w:rsidP="0018738C">
      <w:pPr>
        <w:pStyle w:val="ListParagraph"/>
        <w:numPr>
          <w:ilvl w:val="0"/>
          <w:numId w:val="39"/>
        </w:numPr>
        <w:spacing w:before="100" w:beforeAutospacing="1" w:after="100" w:afterAutospacing="1"/>
        <w:rPr>
          <w:rFonts w:ascii="Roboto" w:eastAsia="Times New Roman" w:hAnsi="Roboto"/>
          <w:iCs/>
          <w:sz w:val="24"/>
          <w:szCs w:val="24"/>
          <w:lang w:val="en" w:eastAsia="en-GB"/>
        </w:rPr>
      </w:pPr>
      <w:r>
        <w:rPr>
          <w:rFonts w:ascii="Roboto" w:eastAsia="Times New Roman" w:hAnsi="Roboto"/>
          <w:iCs/>
          <w:sz w:val="24"/>
          <w:szCs w:val="24"/>
          <w:lang w:val="en" w:eastAsia="en-GB"/>
        </w:rPr>
        <w:t xml:space="preserve">The detail of the planned infrastructure </w:t>
      </w:r>
      <w:proofErr w:type="spellStart"/>
      <w:r>
        <w:rPr>
          <w:rFonts w:ascii="Roboto" w:eastAsia="Times New Roman" w:hAnsi="Roboto"/>
          <w:iCs/>
          <w:sz w:val="24"/>
          <w:szCs w:val="24"/>
          <w:lang w:val="en" w:eastAsia="en-GB"/>
        </w:rPr>
        <w:t>programme</w:t>
      </w:r>
      <w:proofErr w:type="spellEnd"/>
      <w:r>
        <w:rPr>
          <w:rFonts w:ascii="Roboto" w:eastAsia="Times New Roman" w:hAnsi="Roboto"/>
          <w:iCs/>
          <w:sz w:val="24"/>
          <w:szCs w:val="24"/>
          <w:lang w:val="en" w:eastAsia="en-GB"/>
        </w:rPr>
        <w:t xml:space="preserve"> for the area over the next </w:t>
      </w:r>
      <w:r w:rsidR="00B63BEA" w:rsidRPr="00B63BEA">
        <w:rPr>
          <w:rFonts w:ascii="Roboto" w:eastAsia="Times New Roman" w:hAnsi="Roboto"/>
          <w:iCs/>
          <w:sz w:val="24"/>
          <w:szCs w:val="24"/>
          <w:lang w:val="en" w:eastAsia="en-GB"/>
        </w:rPr>
        <w:t xml:space="preserve">10 </w:t>
      </w:r>
      <w:r>
        <w:rPr>
          <w:rFonts w:ascii="Roboto" w:eastAsia="Times New Roman" w:hAnsi="Roboto"/>
          <w:iCs/>
          <w:sz w:val="24"/>
          <w:szCs w:val="24"/>
          <w:lang w:val="en" w:eastAsia="en-GB"/>
        </w:rPr>
        <w:t xml:space="preserve">years </w:t>
      </w:r>
      <w:r w:rsidRPr="00C53110">
        <w:rPr>
          <w:rFonts w:ascii="Roboto" w:eastAsia="Times New Roman" w:hAnsi="Roboto"/>
          <w:iCs/>
          <w:sz w:val="24"/>
          <w:szCs w:val="24"/>
          <w:lang w:val="en" w:eastAsia="en-GB"/>
        </w:rPr>
        <w:t xml:space="preserve"> </w:t>
      </w:r>
    </w:p>
    <w:p w14:paraId="739B901B" w14:textId="5F16834B" w:rsidR="00EB05DA" w:rsidRPr="00B63BEA" w:rsidRDefault="00EB05DA" w:rsidP="0018738C">
      <w:pPr>
        <w:pStyle w:val="ListParagraph"/>
        <w:numPr>
          <w:ilvl w:val="0"/>
          <w:numId w:val="39"/>
        </w:numPr>
        <w:spacing w:before="100" w:beforeAutospacing="1" w:after="100" w:afterAutospacing="1"/>
        <w:rPr>
          <w:rFonts w:ascii="Roboto" w:eastAsia="Times New Roman" w:hAnsi="Roboto"/>
          <w:iCs/>
          <w:sz w:val="24"/>
          <w:szCs w:val="24"/>
          <w:lang w:val="en" w:eastAsia="en-GB"/>
        </w:rPr>
      </w:pPr>
      <w:r>
        <w:rPr>
          <w:rFonts w:ascii="Roboto" w:eastAsia="Times New Roman" w:hAnsi="Roboto"/>
          <w:iCs/>
          <w:sz w:val="24"/>
          <w:szCs w:val="24"/>
          <w:lang w:val="en" w:eastAsia="en-GB"/>
        </w:rPr>
        <w:t xml:space="preserve">The detail of </w:t>
      </w:r>
      <w:r>
        <w:rPr>
          <w:rFonts w:ascii="Roboto" w:hAnsi="Roboto"/>
          <w:sz w:val="24"/>
          <w:szCs w:val="24"/>
        </w:rPr>
        <w:t xml:space="preserve">the number and type of jobs (by occupation) that will be created and the level of skills that will be required by the sector over this time period. This should include the opportunity for apprenticeships and T-Level placements. </w:t>
      </w:r>
    </w:p>
    <w:p w14:paraId="7DB7CB27" w14:textId="33497FCD" w:rsidR="00B63BEA" w:rsidRPr="00C53110" w:rsidRDefault="00B63BEA" w:rsidP="0018738C">
      <w:pPr>
        <w:pStyle w:val="ListParagraph"/>
        <w:numPr>
          <w:ilvl w:val="0"/>
          <w:numId w:val="39"/>
        </w:numPr>
        <w:spacing w:before="100" w:beforeAutospacing="1" w:after="100" w:afterAutospacing="1"/>
        <w:rPr>
          <w:rFonts w:ascii="Roboto" w:eastAsia="Times New Roman" w:hAnsi="Roboto"/>
          <w:iCs/>
          <w:sz w:val="24"/>
          <w:szCs w:val="24"/>
          <w:lang w:val="en" w:eastAsia="en-GB"/>
        </w:rPr>
      </w:pPr>
      <w:r>
        <w:rPr>
          <w:rFonts w:ascii="Roboto" w:hAnsi="Roboto"/>
          <w:sz w:val="24"/>
          <w:szCs w:val="24"/>
        </w:rPr>
        <w:t>The detail of existing training provision used by organisations.</w:t>
      </w:r>
    </w:p>
    <w:p w14:paraId="66BD70BF" w14:textId="638F0A73" w:rsidR="00EB05DA" w:rsidRDefault="00EB05DA" w:rsidP="0018738C">
      <w:pPr>
        <w:spacing w:before="100" w:beforeAutospacing="1" w:after="100" w:afterAutospacing="1"/>
        <w:ind w:left="-284"/>
        <w:rPr>
          <w:rFonts w:ascii="Roboto" w:hAnsi="Roboto"/>
          <w:iCs/>
          <w:sz w:val="24"/>
          <w:szCs w:val="24"/>
          <w:lang w:val="en" w:eastAsia="en-GB"/>
        </w:rPr>
      </w:pPr>
      <w:r>
        <w:rPr>
          <w:rFonts w:ascii="Roboto" w:hAnsi="Roboto"/>
          <w:iCs/>
          <w:sz w:val="24"/>
          <w:szCs w:val="24"/>
          <w:lang w:val="en" w:eastAsia="en-GB"/>
        </w:rPr>
        <w:t xml:space="preserve">Following sign off of the report, </w:t>
      </w:r>
      <w:r w:rsidR="003E74FB">
        <w:rPr>
          <w:rFonts w:ascii="Roboto" w:hAnsi="Roboto"/>
          <w:iCs/>
          <w:sz w:val="24"/>
          <w:szCs w:val="24"/>
          <w:lang w:val="en" w:eastAsia="en-GB"/>
        </w:rPr>
        <w:t xml:space="preserve">provide a presentation for use at </w:t>
      </w:r>
      <w:r>
        <w:rPr>
          <w:rFonts w:ascii="Roboto" w:hAnsi="Roboto"/>
          <w:iCs/>
          <w:sz w:val="24"/>
          <w:szCs w:val="24"/>
          <w:lang w:val="en" w:eastAsia="en-GB"/>
        </w:rPr>
        <w:t xml:space="preserve">a virtual webinar </w:t>
      </w:r>
      <w:r w:rsidR="003E74FB">
        <w:rPr>
          <w:rFonts w:ascii="Roboto" w:hAnsi="Roboto"/>
          <w:iCs/>
          <w:sz w:val="24"/>
          <w:szCs w:val="24"/>
          <w:lang w:val="en" w:eastAsia="en-GB"/>
        </w:rPr>
        <w:t xml:space="preserve">to be </w:t>
      </w:r>
      <w:r>
        <w:rPr>
          <w:rFonts w:ascii="Roboto" w:hAnsi="Roboto"/>
          <w:iCs/>
          <w:sz w:val="24"/>
          <w:szCs w:val="24"/>
          <w:lang w:val="en" w:eastAsia="en-GB"/>
        </w:rPr>
        <w:t>held with Coast to Capital stakeholders.</w:t>
      </w:r>
    </w:p>
    <w:p w14:paraId="6EAD8A86" w14:textId="094B9868" w:rsidR="00B63BEA" w:rsidRDefault="00B63BEA" w:rsidP="0018738C">
      <w:pPr>
        <w:spacing w:before="100" w:beforeAutospacing="1" w:after="100" w:afterAutospacing="1"/>
        <w:ind w:left="-284"/>
        <w:rPr>
          <w:rFonts w:ascii="Roboto" w:hAnsi="Roboto"/>
          <w:b/>
          <w:iCs/>
          <w:color w:val="FF376E"/>
          <w:sz w:val="24"/>
          <w:szCs w:val="24"/>
          <w:lang w:val="en" w:eastAsia="en-GB"/>
        </w:rPr>
      </w:pPr>
    </w:p>
    <w:p w14:paraId="34228D8C" w14:textId="2C9CFD71" w:rsidR="00B63BEA" w:rsidRDefault="00B63BEA" w:rsidP="0018738C">
      <w:pPr>
        <w:spacing w:before="100" w:beforeAutospacing="1" w:after="100" w:afterAutospacing="1"/>
        <w:ind w:left="-284"/>
        <w:rPr>
          <w:rFonts w:ascii="Roboto" w:hAnsi="Roboto"/>
          <w:b/>
          <w:iCs/>
          <w:color w:val="FF376E"/>
          <w:sz w:val="24"/>
          <w:szCs w:val="24"/>
          <w:lang w:val="en" w:eastAsia="en-GB"/>
        </w:rPr>
      </w:pPr>
    </w:p>
    <w:p w14:paraId="1DB399C4" w14:textId="0E1EB325" w:rsidR="00B63BEA" w:rsidRDefault="00B63BEA" w:rsidP="0018738C">
      <w:pPr>
        <w:spacing w:before="100" w:beforeAutospacing="1" w:after="100" w:afterAutospacing="1"/>
        <w:ind w:left="-284"/>
        <w:rPr>
          <w:rFonts w:ascii="Roboto" w:hAnsi="Roboto"/>
          <w:b/>
          <w:iCs/>
          <w:color w:val="FF376E"/>
          <w:sz w:val="24"/>
          <w:szCs w:val="24"/>
          <w:lang w:val="en" w:eastAsia="en-GB"/>
        </w:rPr>
      </w:pPr>
    </w:p>
    <w:p w14:paraId="4ACB5C18" w14:textId="77777777" w:rsidR="00B63BEA" w:rsidRDefault="00B63BEA" w:rsidP="0018738C">
      <w:pPr>
        <w:spacing w:before="100" w:beforeAutospacing="1" w:after="100" w:afterAutospacing="1"/>
        <w:ind w:left="-284"/>
        <w:rPr>
          <w:rFonts w:ascii="Roboto" w:hAnsi="Roboto"/>
          <w:b/>
          <w:iCs/>
          <w:color w:val="FF376E"/>
          <w:sz w:val="24"/>
          <w:szCs w:val="24"/>
          <w:lang w:val="en" w:eastAsia="en-GB"/>
        </w:rPr>
      </w:pPr>
    </w:p>
    <w:p w14:paraId="58D89EA9" w14:textId="77777777" w:rsidR="00B63BEA" w:rsidRDefault="00B63BEA" w:rsidP="0018738C">
      <w:pPr>
        <w:spacing w:before="100" w:beforeAutospacing="1" w:after="100" w:afterAutospacing="1"/>
        <w:ind w:left="-284"/>
        <w:rPr>
          <w:rFonts w:ascii="Roboto" w:hAnsi="Roboto"/>
          <w:b/>
          <w:iCs/>
          <w:color w:val="FF376E"/>
          <w:sz w:val="24"/>
          <w:szCs w:val="24"/>
          <w:lang w:val="en" w:eastAsia="en-GB"/>
        </w:rPr>
      </w:pPr>
    </w:p>
    <w:p w14:paraId="0C9B44F4" w14:textId="12A82D25" w:rsidR="00EB05DA" w:rsidRPr="00EB05DA" w:rsidRDefault="00EB05DA" w:rsidP="0018738C">
      <w:pPr>
        <w:spacing w:before="100" w:beforeAutospacing="1" w:after="100" w:afterAutospacing="1"/>
        <w:ind w:left="-284"/>
        <w:rPr>
          <w:rFonts w:ascii="Roboto" w:hAnsi="Roboto"/>
          <w:b/>
          <w:iCs/>
          <w:color w:val="FF376E"/>
          <w:sz w:val="24"/>
          <w:szCs w:val="24"/>
          <w:lang w:val="en" w:eastAsia="en-GB"/>
        </w:rPr>
      </w:pPr>
      <w:r w:rsidRPr="00EB05DA">
        <w:rPr>
          <w:rFonts w:ascii="Roboto" w:hAnsi="Roboto"/>
          <w:b/>
          <w:iCs/>
          <w:color w:val="FF376E"/>
          <w:sz w:val="24"/>
          <w:szCs w:val="24"/>
          <w:lang w:val="en" w:eastAsia="en-GB"/>
        </w:rPr>
        <w:lastRenderedPageBreak/>
        <w:t>Project timetable</w:t>
      </w:r>
    </w:p>
    <w:p w14:paraId="3BB0F7E4" w14:textId="77777777" w:rsidR="00EB05DA" w:rsidRPr="004057ED" w:rsidRDefault="00EB05DA" w:rsidP="0018738C">
      <w:pPr>
        <w:pStyle w:val="ListParagraph"/>
        <w:spacing w:before="100" w:beforeAutospacing="1" w:after="100" w:afterAutospacing="1"/>
        <w:ind w:left="-284"/>
        <w:rPr>
          <w:rFonts w:ascii="Roboto" w:eastAsia="Times New Roman" w:hAnsi="Roboto"/>
          <w:b/>
          <w:iCs/>
          <w:sz w:val="24"/>
          <w:szCs w:val="24"/>
          <w:lang w:val="en" w:eastAsia="en-GB"/>
        </w:rPr>
      </w:pPr>
    </w:p>
    <w:tbl>
      <w:tblPr>
        <w:tblStyle w:val="TableGrid"/>
        <w:tblW w:w="0" w:type="auto"/>
        <w:tblInd w:w="137" w:type="dxa"/>
        <w:tblLook w:val="04A0" w:firstRow="1" w:lastRow="0" w:firstColumn="1" w:lastColumn="0" w:noHBand="0" w:noVBand="1"/>
      </w:tblPr>
      <w:tblGrid>
        <w:gridCol w:w="4398"/>
        <w:gridCol w:w="3880"/>
      </w:tblGrid>
      <w:tr w:rsidR="00EB05DA" w14:paraId="214E9394" w14:textId="77777777" w:rsidTr="0021763A">
        <w:trPr>
          <w:trHeight w:val="239"/>
        </w:trPr>
        <w:tc>
          <w:tcPr>
            <w:tcW w:w="4398" w:type="dxa"/>
          </w:tcPr>
          <w:p w14:paraId="0F22C8F6" w14:textId="77777777" w:rsidR="00EB05DA" w:rsidRDefault="00EB05DA" w:rsidP="0018738C">
            <w:pPr>
              <w:pStyle w:val="ListParagraph"/>
              <w:spacing w:before="100" w:beforeAutospacing="1" w:after="100" w:afterAutospacing="1"/>
              <w:ind w:left="33"/>
              <w:rPr>
                <w:rFonts w:ascii="Roboto" w:eastAsia="Times New Roman" w:hAnsi="Roboto"/>
                <w:b/>
                <w:iCs/>
                <w:sz w:val="24"/>
                <w:szCs w:val="24"/>
                <w:lang w:val="en" w:eastAsia="en-GB"/>
              </w:rPr>
            </w:pPr>
            <w:r>
              <w:rPr>
                <w:rFonts w:ascii="Roboto" w:eastAsia="Times New Roman" w:hAnsi="Roboto"/>
                <w:b/>
                <w:iCs/>
                <w:sz w:val="24"/>
                <w:szCs w:val="24"/>
                <w:lang w:val="en" w:eastAsia="en-GB"/>
              </w:rPr>
              <w:t>Milestone</w:t>
            </w:r>
          </w:p>
        </w:tc>
        <w:tc>
          <w:tcPr>
            <w:tcW w:w="3880" w:type="dxa"/>
          </w:tcPr>
          <w:p w14:paraId="448444C2" w14:textId="77777777" w:rsidR="00EB05DA" w:rsidRDefault="00EB05DA" w:rsidP="0018738C">
            <w:pPr>
              <w:pStyle w:val="ListParagraph"/>
              <w:spacing w:before="100" w:beforeAutospacing="1" w:after="100" w:afterAutospacing="1"/>
              <w:ind w:left="33"/>
              <w:rPr>
                <w:rFonts w:ascii="Roboto" w:eastAsia="Times New Roman" w:hAnsi="Roboto"/>
                <w:b/>
                <w:iCs/>
                <w:sz w:val="24"/>
                <w:szCs w:val="24"/>
                <w:lang w:val="en" w:eastAsia="en-GB"/>
              </w:rPr>
            </w:pPr>
            <w:r>
              <w:rPr>
                <w:rFonts w:ascii="Roboto" w:eastAsia="Times New Roman" w:hAnsi="Roboto"/>
                <w:b/>
                <w:iCs/>
                <w:sz w:val="24"/>
                <w:szCs w:val="24"/>
                <w:lang w:val="en" w:eastAsia="en-GB"/>
              </w:rPr>
              <w:t>Timescale</w:t>
            </w:r>
          </w:p>
        </w:tc>
      </w:tr>
      <w:tr w:rsidR="00EB05DA" w14:paraId="280B62B7" w14:textId="77777777" w:rsidTr="0021763A">
        <w:trPr>
          <w:trHeight w:val="239"/>
        </w:trPr>
        <w:tc>
          <w:tcPr>
            <w:tcW w:w="4398" w:type="dxa"/>
          </w:tcPr>
          <w:p w14:paraId="5E806B15" w14:textId="77777777" w:rsidR="00EB05DA" w:rsidRPr="008E0531" w:rsidRDefault="00EB05DA" w:rsidP="0018738C">
            <w:pPr>
              <w:pStyle w:val="ListParagraph"/>
              <w:spacing w:before="100" w:beforeAutospacing="1" w:after="100" w:afterAutospacing="1"/>
              <w:ind w:left="33"/>
              <w:rPr>
                <w:rFonts w:ascii="Roboto" w:eastAsia="Times New Roman" w:hAnsi="Roboto"/>
                <w:iCs/>
                <w:sz w:val="24"/>
                <w:szCs w:val="24"/>
                <w:lang w:val="en" w:eastAsia="en-GB"/>
              </w:rPr>
            </w:pPr>
            <w:r w:rsidRPr="008E0531">
              <w:rPr>
                <w:rFonts w:ascii="Roboto" w:eastAsia="Times New Roman" w:hAnsi="Roboto"/>
                <w:iCs/>
                <w:sz w:val="24"/>
                <w:szCs w:val="24"/>
                <w:lang w:val="en" w:eastAsia="en-GB"/>
              </w:rPr>
              <w:t>In</w:t>
            </w:r>
            <w:r>
              <w:rPr>
                <w:rFonts w:ascii="Roboto" w:eastAsia="Times New Roman" w:hAnsi="Roboto"/>
                <w:iCs/>
                <w:sz w:val="24"/>
                <w:szCs w:val="24"/>
                <w:lang w:val="en" w:eastAsia="en-GB"/>
              </w:rPr>
              <w:t>ception</w:t>
            </w:r>
            <w:r w:rsidRPr="008E0531">
              <w:rPr>
                <w:rFonts w:ascii="Roboto" w:eastAsia="Times New Roman" w:hAnsi="Roboto"/>
                <w:iCs/>
                <w:sz w:val="24"/>
                <w:szCs w:val="24"/>
                <w:lang w:val="en" w:eastAsia="en-GB"/>
              </w:rPr>
              <w:t xml:space="preserve"> Meeting</w:t>
            </w:r>
          </w:p>
        </w:tc>
        <w:tc>
          <w:tcPr>
            <w:tcW w:w="3880" w:type="dxa"/>
          </w:tcPr>
          <w:p w14:paraId="7F98E80E" w14:textId="77777777" w:rsidR="00EB05DA" w:rsidRPr="008E0531" w:rsidRDefault="00EB05DA" w:rsidP="0018738C">
            <w:pPr>
              <w:pStyle w:val="ListParagraph"/>
              <w:spacing w:before="100" w:beforeAutospacing="1" w:after="100" w:afterAutospacing="1"/>
              <w:ind w:left="33"/>
              <w:rPr>
                <w:rFonts w:ascii="Roboto" w:eastAsia="Times New Roman" w:hAnsi="Roboto"/>
                <w:iCs/>
                <w:sz w:val="24"/>
                <w:szCs w:val="24"/>
                <w:lang w:val="en" w:eastAsia="en-GB"/>
              </w:rPr>
            </w:pPr>
            <w:r w:rsidRPr="008E0531">
              <w:rPr>
                <w:rFonts w:ascii="Roboto" w:eastAsia="Times New Roman" w:hAnsi="Roboto"/>
                <w:iCs/>
                <w:sz w:val="24"/>
                <w:szCs w:val="24"/>
                <w:lang w:val="en" w:eastAsia="en-GB"/>
              </w:rPr>
              <w:t>1 week after appointment</w:t>
            </w:r>
          </w:p>
        </w:tc>
      </w:tr>
      <w:tr w:rsidR="00EB05DA" w14:paraId="459CB9AE" w14:textId="77777777" w:rsidTr="0021763A">
        <w:trPr>
          <w:trHeight w:val="721"/>
        </w:trPr>
        <w:tc>
          <w:tcPr>
            <w:tcW w:w="4398" w:type="dxa"/>
            <w:vAlign w:val="center"/>
          </w:tcPr>
          <w:p w14:paraId="57D6C33F" w14:textId="77777777" w:rsidR="00EB05DA" w:rsidRPr="004057ED" w:rsidRDefault="00EB05DA" w:rsidP="0018738C">
            <w:pPr>
              <w:pStyle w:val="ListParagraph"/>
              <w:spacing w:before="100" w:beforeAutospacing="1" w:after="100" w:afterAutospacing="1"/>
              <w:ind w:left="33"/>
              <w:rPr>
                <w:rFonts w:ascii="Roboto" w:eastAsia="Times New Roman" w:hAnsi="Roboto"/>
                <w:iCs/>
                <w:sz w:val="24"/>
                <w:szCs w:val="24"/>
                <w:lang w:val="en" w:eastAsia="en-GB"/>
              </w:rPr>
            </w:pPr>
            <w:r>
              <w:rPr>
                <w:rFonts w:ascii="Roboto" w:eastAsia="Times New Roman" w:hAnsi="Roboto"/>
                <w:iCs/>
                <w:sz w:val="24"/>
                <w:szCs w:val="24"/>
                <w:lang w:val="en" w:eastAsia="en-GB"/>
              </w:rPr>
              <w:t xml:space="preserve">First draft </w:t>
            </w:r>
          </w:p>
        </w:tc>
        <w:tc>
          <w:tcPr>
            <w:tcW w:w="3880" w:type="dxa"/>
            <w:vAlign w:val="center"/>
          </w:tcPr>
          <w:p w14:paraId="650D2DA3" w14:textId="77777777" w:rsidR="00EB05DA" w:rsidRPr="004057ED" w:rsidRDefault="00EB05DA" w:rsidP="0018738C">
            <w:pPr>
              <w:pStyle w:val="ListParagraph"/>
              <w:spacing w:before="100" w:beforeAutospacing="1" w:after="100" w:afterAutospacing="1"/>
              <w:ind w:left="33"/>
              <w:rPr>
                <w:rFonts w:ascii="Roboto" w:eastAsia="Times New Roman" w:hAnsi="Roboto"/>
                <w:iCs/>
                <w:sz w:val="24"/>
                <w:szCs w:val="24"/>
                <w:lang w:val="en" w:eastAsia="en-GB"/>
              </w:rPr>
            </w:pPr>
            <w:r>
              <w:rPr>
                <w:rFonts w:ascii="Roboto" w:eastAsia="Times New Roman" w:hAnsi="Roboto"/>
                <w:iCs/>
                <w:sz w:val="24"/>
                <w:szCs w:val="24"/>
                <w:lang w:val="en" w:eastAsia="en-GB"/>
              </w:rPr>
              <w:t>6 weeks after appointment</w:t>
            </w:r>
          </w:p>
        </w:tc>
      </w:tr>
      <w:tr w:rsidR="00EB05DA" w14:paraId="0AC47139" w14:textId="77777777" w:rsidTr="0021763A">
        <w:trPr>
          <w:trHeight w:val="624"/>
        </w:trPr>
        <w:tc>
          <w:tcPr>
            <w:tcW w:w="4398" w:type="dxa"/>
            <w:vAlign w:val="center"/>
          </w:tcPr>
          <w:p w14:paraId="288C1E88" w14:textId="77777777" w:rsidR="00EB05DA" w:rsidRPr="004057ED" w:rsidRDefault="00EB05DA" w:rsidP="0018738C">
            <w:pPr>
              <w:pStyle w:val="ListParagraph"/>
              <w:spacing w:before="100" w:beforeAutospacing="1" w:after="100" w:afterAutospacing="1"/>
              <w:ind w:left="33"/>
              <w:rPr>
                <w:rFonts w:ascii="Roboto" w:eastAsia="Times New Roman" w:hAnsi="Roboto"/>
                <w:iCs/>
                <w:sz w:val="24"/>
                <w:szCs w:val="24"/>
                <w:lang w:val="en" w:eastAsia="en-GB"/>
              </w:rPr>
            </w:pPr>
            <w:r w:rsidRPr="004057ED">
              <w:rPr>
                <w:rFonts w:ascii="Roboto" w:eastAsia="Times New Roman" w:hAnsi="Roboto"/>
                <w:iCs/>
                <w:sz w:val="24"/>
                <w:szCs w:val="24"/>
                <w:lang w:val="en" w:eastAsia="en-GB"/>
              </w:rPr>
              <w:t xml:space="preserve">Review and comment on first draft by </w:t>
            </w:r>
            <w:r>
              <w:rPr>
                <w:rFonts w:ascii="Roboto" w:eastAsia="Times New Roman" w:hAnsi="Roboto"/>
                <w:iCs/>
                <w:sz w:val="24"/>
                <w:szCs w:val="24"/>
                <w:lang w:val="en" w:eastAsia="en-GB"/>
              </w:rPr>
              <w:t>client</w:t>
            </w:r>
          </w:p>
        </w:tc>
        <w:tc>
          <w:tcPr>
            <w:tcW w:w="3880" w:type="dxa"/>
            <w:vAlign w:val="center"/>
          </w:tcPr>
          <w:p w14:paraId="227C047A" w14:textId="77777777" w:rsidR="00EB05DA" w:rsidRPr="004057ED" w:rsidRDefault="00EB05DA" w:rsidP="0018738C">
            <w:pPr>
              <w:pStyle w:val="ListParagraph"/>
              <w:spacing w:before="100" w:beforeAutospacing="1" w:after="100" w:afterAutospacing="1"/>
              <w:ind w:left="33"/>
              <w:rPr>
                <w:rFonts w:ascii="Roboto" w:eastAsia="Times New Roman" w:hAnsi="Roboto"/>
                <w:iCs/>
                <w:sz w:val="24"/>
                <w:szCs w:val="24"/>
                <w:lang w:val="en" w:eastAsia="en-GB"/>
              </w:rPr>
            </w:pPr>
            <w:r w:rsidRPr="004057ED">
              <w:rPr>
                <w:rFonts w:ascii="Roboto" w:eastAsia="Times New Roman" w:hAnsi="Roboto"/>
                <w:iCs/>
                <w:sz w:val="24"/>
                <w:szCs w:val="24"/>
                <w:lang w:val="en" w:eastAsia="en-GB"/>
              </w:rPr>
              <w:t>1 week</w:t>
            </w:r>
            <w:r>
              <w:rPr>
                <w:rFonts w:ascii="Roboto" w:eastAsia="Times New Roman" w:hAnsi="Roboto"/>
                <w:iCs/>
                <w:sz w:val="24"/>
                <w:szCs w:val="24"/>
                <w:lang w:val="en" w:eastAsia="en-GB"/>
              </w:rPr>
              <w:t xml:space="preserve"> after first draft</w:t>
            </w:r>
          </w:p>
        </w:tc>
      </w:tr>
      <w:tr w:rsidR="00EB05DA" w14:paraId="7728BE6F" w14:textId="77777777" w:rsidTr="0021763A">
        <w:trPr>
          <w:trHeight w:val="470"/>
        </w:trPr>
        <w:tc>
          <w:tcPr>
            <w:tcW w:w="4398" w:type="dxa"/>
            <w:vAlign w:val="center"/>
          </w:tcPr>
          <w:p w14:paraId="2D385453" w14:textId="77777777" w:rsidR="00EB05DA" w:rsidRPr="004057ED" w:rsidRDefault="00EB05DA" w:rsidP="0018738C">
            <w:pPr>
              <w:pStyle w:val="ListParagraph"/>
              <w:spacing w:before="100" w:beforeAutospacing="1" w:after="100" w:afterAutospacing="1"/>
              <w:ind w:left="33"/>
              <w:rPr>
                <w:rFonts w:ascii="Roboto" w:eastAsia="Times New Roman" w:hAnsi="Roboto"/>
                <w:iCs/>
                <w:sz w:val="24"/>
                <w:szCs w:val="24"/>
                <w:lang w:val="en" w:eastAsia="en-GB"/>
              </w:rPr>
            </w:pPr>
            <w:r w:rsidRPr="004057ED">
              <w:rPr>
                <w:rFonts w:ascii="Roboto" w:eastAsia="Times New Roman" w:hAnsi="Roboto"/>
                <w:iCs/>
                <w:sz w:val="24"/>
                <w:szCs w:val="24"/>
                <w:lang w:val="en" w:eastAsia="en-GB"/>
              </w:rPr>
              <w:t xml:space="preserve">Final </w:t>
            </w:r>
            <w:r>
              <w:rPr>
                <w:rFonts w:ascii="Roboto" w:eastAsia="Times New Roman" w:hAnsi="Roboto"/>
                <w:iCs/>
                <w:sz w:val="24"/>
                <w:szCs w:val="24"/>
                <w:lang w:val="en" w:eastAsia="en-GB"/>
              </w:rPr>
              <w:t>draft</w:t>
            </w:r>
            <w:r w:rsidRPr="004057ED">
              <w:rPr>
                <w:rFonts w:ascii="Roboto" w:eastAsia="Times New Roman" w:hAnsi="Roboto"/>
                <w:iCs/>
                <w:sz w:val="24"/>
                <w:szCs w:val="24"/>
                <w:lang w:val="en" w:eastAsia="en-GB"/>
              </w:rPr>
              <w:t xml:space="preserve"> </w:t>
            </w:r>
            <w:r>
              <w:rPr>
                <w:rFonts w:ascii="Roboto" w:eastAsia="Times New Roman" w:hAnsi="Roboto"/>
                <w:iCs/>
                <w:sz w:val="24"/>
                <w:szCs w:val="24"/>
                <w:lang w:val="en" w:eastAsia="en-GB"/>
              </w:rPr>
              <w:t>submitted</w:t>
            </w:r>
          </w:p>
        </w:tc>
        <w:tc>
          <w:tcPr>
            <w:tcW w:w="3880" w:type="dxa"/>
            <w:vAlign w:val="center"/>
          </w:tcPr>
          <w:p w14:paraId="6507CBF7" w14:textId="77777777" w:rsidR="00EB05DA" w:rsidRPr="004057ED" w:rsidRDefault="00EB05DA" w:rsidP="0018738C">
            <w:pPr>
              <w:pStyle w:val="ListParagraph"/>
              <w:spacing w:before="100" w:beforeAutospacing="1" w:after="100" w:afterAutospacing="1"/>
              <w:ind w:left="33"/>
              <w:rPr>
                <w:rFonts w:ascii="Roboto" w:eastAsia="Times New Roman" w:hAnsi="Roboto"/>
                <w:iCs/>
                <w:sz w:val="24"/>
                <w:szCs w:val="24"/>
                <w:lang w:val="en" w:eastAsia="en-GB"/>
              </w:rPr>
            </w:pPr>
            <w:r w:rsidRPr="004057ED">
              <w:rPr>
                <w:rFonts w:ascii="Roboto" w:eastAsia="Times New Roman" w:hAnsi="Roboto"/>
                <w:iCs/>
                <w:sz w:val="24"/>
                <w:szCs w:val="24"/>
                <w:lang w:val="en" w:eastAsia="en-GB"/>
              </w:rPr>
              <w:t>1 week</w:t>
            </w:r>
            <w:r>
              <w:rPr>
                <w:rFonts w:ascii="Roboto" w:eastAsia="Times New Roman" w:hAnsi="Roboto"/>
                <w:iCs/>
                <w:sz w:val="24"/>
                <w:szCs w:val="24"/>
                <w:lang w:val="en" w:eastAsia="en-GB"/>
              </w:rPr>
              <w:t xml:space="preserve"> after client comment</w:t>
            </w:r>
          </w:p>
        </w:tc>
      </w:tr>
      <w:tr w:rsidR="00EB05DA" w14:paraId="1B63B5EC" w14:textId="77777777" w:rsidTr="0021763A">
        <w:trPr>
          <w:trHeight w:val="470"/>
        </w:trPr>
        <w:tc>
          <w:tcPr>
            <w:tcW w:w="4398" w:type="dxa"/>
            <w:vAlign w:val="center"/>
          </w:tcPr>
          <w:p w14:paraId="711EA441" w14:textId="77777777" w:rsidR="00EB05DA" w:rsidRDefault="00EB05DA" w:rsidP="0018738C">
            <w:pPr>
              <w:pStyle w:val="ListParagraph"/>
              <w:spacing w:before="100" w:beforeAutospacing="1" w:after="100" w:afterAutospacing="1"/>
              <w:ind w:left="33"/>
              <w:rPr>
                <w:rFonts w:ascii="Roboto" w:eastAsia="Times New Roman" w:hAnsi="Roboto"/>
                <w:iCs/>
                <w:sz w:val="24"/>
                <w:szCs w:val="24"/>
                <w:lang w:val="en" w:eastAsia="en-GB"/>
              </w:rPr>
            </w:pPr>
            <w:r>
              <w:rPr>
                <w:rFonts w:ascii="Roboto" w:eastAsia="Times New Roman" w:hAnsi="Roboto"/>
                <w:iCs/>
                <w:sz w:val="24"/>
                <w:szCs w:val="24"/>
                <w:lang w:val="en" w:eastAsia="en-GB"/>
              </w:rPr>
              <w:t>Stakeholder webinar</w:t>
            </w:r>
          </w:p>
        </w:tc>
        <w:tc>
          <w:tcPr>
            <w:tcW w:w="3880" w:type="dxa"/>
            <w:vAlign w:val="center"/>
          </w:tcPr>
          <w:p w14:paraId="3F903C3D" w14:textId="77777777" w:rsidR="00EB05DA" w:rsidRDefault="00EB05DA" w:rsidP="0018738C">
            <w:pPr>
              <w:pStyle w:val="ListParagraph"/>
              <w:spacing w:before="100" w:beforeAutospacing="1" w:after="100" w:afterAutospacing="1"/>
              <w:ind w:left="33"/>
              <w:rPr>
                <w:rFonts w:ascii="Roboto" w:eastAsia="Times New Roman" w:hAnsi="Roboto"/>
                <w:iCs/>
                <w:sz w:val="24"/>
                <w:szCs w:val="24"/>
                <w:lang w:val="en" w:eastAsia="en-GB"/>
              </w:rPr>
            </w:pPr>
            <w:r>
              <w:rPr>
                <w:rFonts w:ascii="Roboto" w:eastAsia="Times New Roman" w:hAnsi="Roboto"/>
                <w:iCs/>
                <w:sz w:val="24"/>
                <w:szCs w:val="24"/>
                <w:lang w:val="en" w:eastAsia="en-GB"/>
              </w:rPr>
              <w:t>4 weeks after final draft</w:t>
            </w:r>
          </w:p>
        </w:tc>
      </w:tr>
    </w:tbl>
    <w:p w14:paraId="5B46D654" w14:textId="77777777" w:rsidR="00EB05DA" w:rsidRPr="009D08D1" w:rsidRDefault="00EB05DA" w:rsidP="0018738C">
      <w:pPr>
        <w:spacing w:before="100" w:beforeAutospacing="1" w:after="100" w:afterAutospacing="1"/>
        <w:ind w:left="-284"/>
        <w:rPr>
          <w:rFonts w:ascii="Roboto" w:hAnsi="Roboto"/>
          <w:b/>
          <w:iCs/>
          <w:color w:val="FF376E"/>
          <w:sz w:val="24"/>
          <w:szCs w:val="24"/>
          <w:lang w:val="en" w:eastAsia="en-GB"/>
        </w:rPr>
      </w:pPr>
      <w:r w:rsidRPr="009D08D1">
        <w:rPr>
          <w:rFonts w:ascii="Roboto" w:hAnsi="Roboto"/>
          <w:b/>
          <w:iCs/>
          <w:color w:val="FF376E"/>
          <w:sz w:val="24"/>
          <w:szCs w:val="24"/>
          <w:lang w:val="en" w:eastAsia="en-GB"/>
        </w:rPr>
        <w:t>Resources that will b</w:t>
      </w:r>
      <w:r w:rsidR="009D08D1" w:rsidRPr="009D08D1">
        <w:rPr>
          <w:rFonts w:ascii="Roboto" w:hAnsi="Roboto"/>
          <w:b/>
          <w:iCs/>
          <w:color w:val="FF376E"/>
          <w:sz w:val="24"/>
          <w:szCs w:val="24"/>
          <w:lang w:val="en" w:eastAsia="en-GB"/>
        </w:rPr>
        <w:t xml:space="preserve">e </w:t>
      </w:r>
      <w:r w:rsidRPr="009D08D1">
        <w:rPr>
          <w:rFonts w:ascii="Roboto" w:hAnsi="Roboto"/>
          <w:b/>
          <w:iCs/>
          <w:color w:val="FF376E"/>
          <w:sz w:val="24"/>
          <w:szCs w:val="24"/>
          <w:lang w:val="en" w:eastAsia="en-GB"/>
        </w:rPr>
        <w:t>provided</w:t>
      </w:r>
    </w:p>
    <w:p w14:paraId="72B0C1CE" w14:textId="77777777" w:rsidR="00EB05DA" w:rsidRPr="007E5CF1" w:rsidRDefault="00EB05DA" w:rsidP="0018738C">
      <w:pPr>
        <w:spacing w:before="100" w:beforeAutospacing="1" w:after="100" w:afterAutospacing="1"/>
        <w:ind w:left="-284"/>
        <w:rPr>
          <w:rFonts w:ascii="Roboto" w:hAnsi="Roboto"/>
          <w:iCs/>
          <w:sz w:val="24"/>
          <w:szCs w:val="24"/>
          <w:lang w:val="en" w:eastAsia="en-GB"/>
        </w:rPr>
      </w:pPr>
      <w:r>
        <w:rPr>
          <w:rFonts w:ascii="Roboto" w:hAnsi="Roboto"/>
          <w:iCs/>
          <w:sz w:val="24"/>
          <w:szCs w:val="24"/>
          <w:lang w:val="en" w:eastAsia="en-GB"/>
        </w:rPr>
        <w:t>Local Strategy documents:</w:t>
      </w:r>
    </w:p>
    <w:p w14:paraId="0207EC15" w14:textId="77777777" w:rsidR="00EB05DA" w:rsidRDefault="00437FEC" w:rsidP="0018738C">
      <w:pPr>
        <w:pStyle w:val="ListParagraph"/>
        <w:numPr>
          <w:ilvl w:val="0"/>
          <w:numId w:val="36"/>
        </w:numPr>
        <w:spacing w:before="100" w:beforeAutospacing="1" w:after="100" w:afterAutospacing="1"/>
        <w:ind w:left="-284"/>
        <w:rPr>
          <w:rFonts w:ascii="Roboto" w:eastAsia="Times New Roman" w:hAnsi="Roboto"/>
          <w:iCs/>
          <w:sz w:val="24"/>
          <w:szCs w:val="24"/>
          <w:lang w:val="en" w:eastAsia="en-GB"/>
        </w:rPr>
      </w:pPr>
      <w:hyperlink r:id="rId15" w:history="1">
        <w:r w:rsidR="00EB05DA" w:rsidRPr="001C556C">
          <w:rPr>
            <w:rStyle w:val="Hyperlink"/>
            <w:rFonts w:ascii="Roboto" w:eastAsia="Times New Roman" w:hAnsi="Roboto"/>
            <w:iCs/>
            <w:sz w:val="24"/>
            <w:szCs w:val="24"/>
            <w:lang w:val="en" w:eastAsia="en-GB"/>
          </w:rPr>
          <w:t>Coast to Capital Strategic Economic Plan, Gatwick 360</w:t>
        </w:r>
      </w:hyperlink>
    </w:p>
    <w:p w14:paraId="04F89901" w14:textId="77777777" w:rsidR="00EB05DA" w:rsidRDefault="00437FEC" w:rsidP="0018738C">
      <w:pPr>
        <w:pStyle w:val="ListParagraph"/>
        <w:numPr>
          <w:ilvl w:val="0"/>
          <w:numId w:val="36"/>
        </w:numPr>
        <w:spacing w:before="100" w:beforeAutospacing="1" w:after="100" w:afterAutospacing="1"/>
        <w:ind w:left="-284"/>
        <w:rPr>
          <w:rFonts w:ascii="Roboto" w:eastAsia="Times New Roman" w:hAnsi="Roboto"/>
          <w:iCs/>
          <w:sz w:val="24"/>
          <w:szCs w:val="24"/>
          <w:lang w:val="en" w:eastAsia="en-GB"/>
        </w:rPr>
      </w:pPr>
      <w:hyperlink r:id="rId16" w:history="1">
        <w:r w:rsidR="00EB05DA" w:rsidRPr="001C556C">
          <w:rPr>
            <w:rStyle w:val="Hyperlink"/>
            <w:rFonts w:ascii="Roboto" w:eastAsia="Times New Roman" w:hAnsi="Roboto"/>
            <w:iCs/>
            <w:sz w:val="24"/>
            <w:szCs w:val="24"/>
            <w:lang w:val="en" w:eastAsia="en-GB"/>
          </w:rPr>
          <w:t>Draft LIS Economic Profile</w:t>
        </w:r>
      </w:hyperlink>
    </w:p>
    <w:p w14:paraId="501277C2" w14:textId="77777777" w:rsidR="00EB05DA" w:rsidRPr="001C556C" w:rsidRDefault="00437FEC" w:rsidP="0018738C">
      <w:pPr>
        <w:pStyle w:val="ListParagraph"/>
        <w:numPr>
          <w:ilvl w:val="0"/>
          <w:numId w:val="36"/>
        </w:numPr>
        <w:spacing w:before="100" w:beforeAutospacing="1" w:after="100" w:afterAutospacing="1"/>
        <w:ind w:left="-284"/>
        <w:rPr>
          <w:rFonts w:ascii="Roboto" w:eastAsia="Times New Roman" w:hAnsi="Roboto"/>
          <w:iCs/>
          <w:sz w:val="24"/>
          <w:szCs w:val="24"/>
          <w:lang w:val="en" w:eastAsia="en-GB"/>
        </w:rPr>
      </w:pPr>
      <w:hyperlink r:id="rId17" w:history="1">
        <w:r w:rsidR="00EB05DA" w:rsidRPr="001C556C">
          <w:rPr>
            <w:rStyle w:val="Hyperlink"/>
            <w:rFonts w:ascii="Roboto" w:eastAsia="Times New Roman" w:hAnsi="Roboto"/>
            <w:iCs/>
            <w:sz w:val="24"/>
            <w:szCs w:val="24"/>
            <w:lang w:val="en" w:eastAsia="en-GB"/>
          </w:rPr>
          <w:t>Coast to Capital Build Back Stronger, Smarter and Greener</w:t>
        </w:r>
      </w:hyperlink>
    </w:p>
    <w:p w14:paraId="6F892761" w14:textId="77777777" w:rsidR="00EB05DA" w:rsidRPr="007E5CF1" w:rsidRDefault="00EB05DA" w:rsidP="0018738C">
      <w:pPr>
        <w:spacing w:before="100" w:beforeAutospacing="1" w:after="100" w:afterAutospacing="1"/>
        <w:ind w:left="-284"/>
        <w:rPr>
          <w:rFonts w:ascii="Roboto" w:hAnsi="Roboto"/>
          <w:iCs/>
          <w:sz w:val="24"/>
          <w:szCs w:val="24"/>
          <w:lang w:val="en" w:eastAsia="en-GB"/>
        </w:rPr>
      </w:pPr>
      <w:r>
        <w:rPr>
          <w:rFonts w:ascii="Roboto" w:hAnsi="Roboto"/>
          <w:iCs/>
          <w:sz w:val="24"/>
          <w:szCs w:val="24"/>
          <w:lang w:val="en" w:eastAsia="en-GB"/>
        </w:rPr>
        <w:t>Skills 360 Board SAP evidence base, Skills Strategy and Action Plan:</w:t>
      </w:r>
    </w:p>
    <w:p w14:paraId="7BB8A3F4" w14:textId="77777777" w:rsidR="00EB05DA" w:rsidRDefault="00437FEC" w:rsidP="0018738C">
      <w:pPr>
        <w:pStyle w:val="ListParagraph"/>
        <w:numPr>
          <w:ilvl w:val="0"/>
          <w:numId w:val="36"/>
        </w:numPr>
        <w:spacing w:before="100" w:beforeAutospacing="1" w:after="100" w:afterAutospacing="1"/>
        <w:ind w:left="-284"/>
        <w:rPr>
          <w:rFonts w:ascii="Roboto" w:eastAsia="Times New Roman" w:hAnsi="Roboto"/>
          <w:iCs/>
          <w:sz w:val="24"/>
          <w:szCs w:val="24"/>
          <w:lang w:val="en" w:eastAsia="en-GB"/>
        </w:rPr>
      </w:pPr>
      <w:hyperlink r:id="rId18" w:history="1">
        <w:r w:rsidR="00EB05DA" w:rsidRPr="007E5CF1">
          <w:rPr>
            <w:rStyle w:val="Hyperlink"/>
            <w:rFonts w:ascii="Roboto" w:eastAsia="Times New Roman" w:hAnsi="Roboto"/>
            <w:iCs/>
            <w:sz w:val="24"/>
            <w:szCs w:val="24"/>
            <w:lang w:val="en" w:eastAsia="en-GB"/>
          </w:rPr>
          <w:t xml:space="preserve">Coast to Capital Skills and </w:t>
        </w:r>
        <w:proofErr w:type="spellStart"/>
        <w:r w:rsidR="00EB05DA" w:rsidRPr="007E5CF1">
          <w:rPr>
            <w:rStyle w:val="Hyperlink"/>
            <w:rFonts w:ascii="Roboto" w:eastAsia="Times New Roman" w:hAnsi="Roboto"/>
            <w:iCs/>
            <w:sz w:val="24"/>
            <w:szCs w:val="24"/>
            <w:lang w:val="en" w:eastAsia="en-GB"/>
          </w:rPr>
          <w:t>Labour</w:t>
        </w:r>
        <w:proofErr w:type="spellEnd"/>
        <w:r w:rsidR="00EB05DA" w:rsidRPr="007E5CF1">
          <w:rPr>
            <w:rStyle w:val="Hyperlink"/>
            <w:rFonts w:ascii="Roboto" w:eastAsia="Times New Roman" w:hAnsi="Roboto"/>
            <w:iCs/>
            <w:sz w:val="24"/>
            <w:szCs w:val="24"/>
            <w:lang w:val="en" w:eastAsia="en-GB"/>
          </w:rPr>
          <w:t xml:space="preserve"> Market Study baseline report</w:t>
        </w:r>
      </w:hyperlink>
    </w:p>
    <w:p w14:paraId="7576C13F" w14:textId="77777777" w:rsidR="00EB05DA" w:rsidRPr="001C556C" w:rsidRDefault="00437FEC" w:rsidP="0018738C">
      <w:pPr>
        <w:pStyle w:val="ListParagraph"/>
        <w:numPr>
          <w:ilvl w:val="0"/>
          <w:numId w:val="36"/>
        </w:numPr>
        <w:spacing w:before="100" w:beforeAutospacing="1" w:after="100" w:afterAutospacing="1"/>
        <w:ind w:left="-284"/>
        <w:rPr>
          <w:rStyle w:val="Hyperlink"/>
          <w:rFonts w:ascii="Roboto" w:eastAsia="Times New Roman" w:hAnsi="Roboto"/>
          <w:iCs/>
          <w:sz w:val="24"/>
          <w:szCs w:val="24"/>
          <w:lang w:val="en" w:eastAsia="en-GB"/>
        </w:rPr>
      </w:pPr>
      <w:hyperlink r:id="rId19" w:history="1">
        <w:r w:rsidR="00EB05DA" w:rsidRPr="007E5CF1">
          <w:rPr>
            <w:rStyle w:val="Hyperlink"/>
            <w:rFonts w:ascii="Roboto" w:eastAsia="Times New Roman" w:hAnsi="Roboto"/>
            <w:iCs/>
            <w:sz w:val="24"/>
            <w:szCs w:val="24"/>
            <w:lang w:val="en" w:eastAsia="en-GB"/>
          </w:rPr>
          <w:t xml:space="preserve">Coast to Capital Skills and </w:t>
        </w:r>
        <w:proofErr w:type="spellStart"/>
        <w:r w:rsidR="00EB05DA" w:rsidRPr="007E5CF1">
          <w:rPr>
            <w:rStyle w:val="Hyperlink"/>
            <w:rFonts w:ascii="Roboto" w:eastAsia="Times New Roman" w:hAnsi="Roboto"/>
            <w:iCs/>
            <w:sz w:val="24"/>
            <w:szCs w:val="24"/>
            <w:lang w:val="en" w:eastAsia="en-GB"/>
          </w:rPr>
          <w:t>Labour</w:t>
        </w:r>
        <w:proofErr w:type="spellEnd"/>
        <w:r w:rsidR="00EB05DA" w:rsidRPr="007E5CF1">
          <w:rPr>
            <w:rStyle w:val="Hyperlink"/>
            <w:rFonts w:ascii="Roboto" w:eastAsia="Times New Roman" w:hAnsi="Roboto"/>
            <w:iCs/>
            <w:sz w:val="24"/>
            <w:szCs w:val="24"/>
            <w:lang w:val="en" w:eastAsia="en-GB"/>
          </w:rPr>
          <w:t xml:space="preserve"> Market Study baseline annex</w:t>
        </w:r>
      </w:hyperlink>
    </w:p>
    <w:p w14:paraId="67E08698" w14:textId="77777777" w:rsidR="00EB05DA" w:rsidRPr="001C556C" w:rsidRDefault="00437FEC" w:rsidP="0018738C">
      <w:pPr>
        <w:pStyle w:val="ListParagraph"/>
        <w:numPr>
          <w:ilvl w:val="0"/>
          <w:numId w:val="36"/>
        </w:numPr>
        <w:spacing w:before="100" w:beforeAutospacing="1" w:after="100" w:afterAutospacing="1"/>
        <w:ind w:left="-284"/>
        <w:rPr>
          <w:rFonts w:ascii="Roboto" w:eastAsia="Times New Roman" w:hAnsi="Roboto"/>
          <w:iCs/>
          <w:sz w:val="24"/>
          <w:szCs w:val="24"/>
          <w:lang w:val="en" w:eastAsia="en-GB"/>
        </w:rPr>
      </w:pPr>
      <w:hyperlink r:id="rId20" w:history="1">
        <w:r w:rsidR="00EB05DA" w:rsidRPr="007E5CF1">
          <w:rPr>
            <w:rStyle w:val="Hyperlink"/>
            <w:rFonts w:ascii="Roboto" w:eastAsia="Times New Roman" w:hAnsi="Roboto"/>
            <w:iCs/>
            <w:sz w:val="24"/>
            <w:szCs w:val="24"/>
            <w:lang w:val="en" w:eastAsia="en-GB"/>
          </w:rPr>
          <w:t>Coast to Capital Skills Strategy and Action Plan</w:t>
        </w:r>
      </w:hyperlink>
    </w:p>
    <w:p w14:paraId="2B986709" w14:textId="77777777" w:rsidR="00EB05DA" w:rsidRPr="001C556C" w:rsidRDefault="00EB05DA" w:rsidP="0018738C">
      <w:pPr>
        <w:spacing w:before="100" w:beforeAutospacing="1" w:after="100" w:afterAutospacing="1"/>
        <w:ind w:left="-284"/>
        <w:rPr>
          <w:rFonts w:ascii="Roboto" w:hAnsi="Roboto"/>
          <w:iCs/>
          <w:sz w:val="24"/>
          <w:szCs w:val="24"/>
          <w:lang w:val="en" w:eastAsia="en-GB"/>
        </w:rPr>
      </w:pPr>
      <w:r>
        <w:rPr>
          <w:rFonts w:ascii="Roboto" w:hAnsi="Roboto"/>
          <w:iCs/>
          <w:sz w:val="24"/>
          <w:szCs w:val="24"/>
          <w:lang w:val="en" w:eastAsia="en-GB"/>
        </w:rPr>
        <w:t>COVID-19 Impact Assessments</w:t>
      </w:r>
    </w:p>
    <w:p w14:paraId="10B59ABD" w14:textId="77777777" w:rsidR="00EB05DA" w:rsidRDefault="00437FEC" w:rsidP="0018738C">
      <w:pPr>
        <w:pStyle w:val="ListParagraph"/>
        <w:numPr>
          <w:ilvl w:val="0"/>
          <w:numId w:val="36"/>
        </w:numPr>
        <w:spacing w:before="100" w:beforeAutospacing="1" w:after="100" w:afterAutospacing="1"/>
        <w:ind w:left="-284"/>
        <w:rPr>
          <w:rFonts w:ascii="Roboto" w:eastAsia="Times New Roman" w:hAnsi="Roboto"/>
          <w:iCs/>
          <w:sz w:val="24"/>
          <w:szCs w:val="24"/>
          <w:lang w:val="en" w:eastAsia="en-GB"/>
        </w:rPr>
      </w:pPr>
      <w:hyperlink r:id="rId21" w:history="1">
        <w:r w:rsidR="00EB05DA" w:rsidRPr="007E5CF1">
          <w:rPr>
            <w:rStyle w:val="Hyperlink"/>
            <w:rFonts w:ascii="Roboto" w:eastAsia="Times New Roman" w:hAnsi="Roboto"/>
            <w:iCs/>
            <w:sz w:val="24"/>
            <w:szCs w:val="24"/>
            <w:lang w:val="en" w:eastAsia="en-GB"/>
          </w:rPr>
          <w:t>Coast to Capital Coronavirus Economic Impact Assessment</w:t>
        </w:r>
      </w:hyperlink>
    </w:p>
    <w:p w14:paraId="21FE0FAA" w14:textId="77777777" w:rsidR="00EB05DA" w:rsidRPr="00105A9D" w:rsidRDefault="00437FEC" w:rsidP="0018738C">
      <w:pPr>
        <w:pStyle w:val="ListParagraph"/>
        <w:numPr>
          <w:ilvl w:val="0"/>
          <w:numId w:val="36"/>
        </w:numPr>
        <w:spacing w:before="100" w:beforeAutospacing="1" w:after="100" w:afterAutospacing="1"/>
        <w:ind w:left="-284"/>
        <w:rPr>
          <w:rStyle w:val="Hyperlink"/>
          <w:rFonts w:ascii="Roboto" w:eastAsia="Times New Roman" w:hAnsi="Roboto"/>
          <w:iCs/>
          <w:sz w:val="24"/>
          <w:szCs w:val="24"/>
          <w:lang w:val="en" w:eastAsia="en-GB"/>
        </w:rPr>
      </w:pPr>
      <w:hyperlink r:id="rId22" w:history="1">
        <w:r w:rsidR="00EB05DA" w:rsidRPr="007E5CF1">
          <w:rPr>
            <w:rStyle w:val="Hyperlink"/>
            <w:rFonts w:ascii="Roboto" w:eastAsia="Times New Roman" w:hAnsi="Roboto"/>
            <w:iCs/>
            <w:sz w:val="24"/>
            <w:szCs w:val="24"/>
            <w:lang w:val="en" w:eastAsia="en-GB"/>
          </w:rPr>
          <w:t xml:space="preserve">Coast to Capital COVID-19 Skills and </w:t>
        </w:r>
        <w:proofErr w:type="spellStart"/>
        <w:r w:rsidR="00EB05DA" w:rsidRPr="007E5CF1">
          <w:rPr>
            <w:rStyle w:val="Hyperlink"/>
            <w:rFonts w:ascii="Roboto" w:eastAsia="Times New Roman" w:hAnsi="Roboto"/>
            <w:iCs/>
            <w:sz w:val="24"/>
            <w:szCs w:val="24"/>
            <w:lang w:val="en" w:eastAsia="en-GB"/>
          </w:rPr>
          <w:t>Labour</w:t>
        </w:r>
        <w:proofErr w:type="spellEnd"/>
        <w:r w:rsidR="00EB05DA" w:rsidRPr="007E5CF1">
          <w:rPr>
            <w:rStyle w:val="Hyperlink"/>
            <w:rFonts w:ascii="Roboto" w:eastAsia="Times New Roman" w:hAnsi="Roboto"/>
            <w:iCs/>
            <w:sz w:val="24"/>
            <w:szCs w:val="24"/>
            <w:lang w:val="en" w:eastAsia="en-GB"/>
          </w:rPr>
          <w:t xml:space="preserve"> Market Impact Assessment</w:t>
        </w:r>
      </w:hyperlink>
    </w:p>
    <w:p w14:paraId="2AABBFC8" w14:textId="77777777" w:rsidR="00EB05DA" w:rsidRPr="00105A9D" w:rsidRDefault="00437FEC" w:rsidP="0018738C">
      <w:pPr>
        <w:pStyle w:val="ListParagraph"/>
        <w:numPr>
          <w:ilvl w:val="0"/>
          <w:numId w:val="36"/>
        </w:numPr>
        <w:spacing w:before="100" w:beforeAutospacing="1" w:after="100" w:afterAutospacing="1"/>
        <w:ind w:left="-284"/>
        <w:rPr>
          <w:rStyle w:val="Hyperlink"/>
          <w:rFonts w:ascii="Roboto" w:eastAsia="Times New Roman" w:hAnsi="Roboto"/>
          <w:iCs/>
          <w:sz w:val="24"/>
          <w:szCs w:val="24"/>
          <w:lang w:val="en" w:eastAsia="en-GB"/>
        </w:rPr>
      </w:pPr>
      <w:hyperlink r:id="rId23" w:history="1">
        <w:r w:rsidR="00EB05DA" w:rsidRPr="00105A9D">
          <w:rPr>
            <w:rStyle w:val="Hyperlink"/>
            <w:rFonts w:ascii="Roboto" w:eastAsia="Times New Roman" w:hAnsi="Roboto"/>
            <w:iCs/>
            <w:sz w:val="24"/>
            <w:szCs w:val="24"/>
            <w:lang w:val="en" w:eastAsia="en-GB"/>
          </w:rPr>
          <w:t>Coastal West Sussex Partnership COVID-19 Impact Assessment</w:t>
        </w:r>
      </w:hyperlink>
    </w:p>
    <w:p w14:paraId="19E91906" w14:textId="77777777" w:rsidR="00EB05DA" w:rsidRPr="007E7BF3" w:rsidRDefault="00437FEC" w:rsidP="0018738C">
      <w:pPr>
        <w:pStyle w:val="ListParagraph"/>
        <w:numPr>
          <w:ilvl w:val="0"/>
          <w:numId w:val="36"/>
        </w:numPr>
        <w:spacing w:before="100" w:beforeAutospacing="1" w:after="100" w:afterAutospacing="1"/>
        <w:ind w:left="-284"/>
        <w:rPr>
          <w:rStyle w:val="Hyperlink"/>
          <w:rFonts w:ascii="Roboto" w:eastAsia="Times New Roman" w:hAnsi="Roboto"/>
          <w:iCs/>
          <w:sz w:val="24"/>
          <w:szCs w:val="24"/>
          <w:lang w:val="en" w:eastAsia="en-GB"/>
        </w:rPr>
      </w:pPr>
      <w:hyperlink r:id="rId24" w:history="1">
        <w:r w:rsidR="00EB05DA" w:rsidRPr="001C7CFC">
          <w:rPr>
            <w:rStyle w:val="Hyperlink"/>
            <w:rFonts w:ascii="Roboto" w:eastAsia="Times New Roman" w:hAnsi="Roboto"/>
            <w:iCs/>
            <w:sz w:val="24"/>
            <w:szCs w:val="24"/>
            <w:lang w:val="en" w:eastAsia="en-GB"/>
          </w:rPr>
          <w:t>Greater Brighton Economic Board COVID-19 Impact Assessment</w:t>
        </w:r>
      </w:hyperlink>
    </w:p>
    <w:p w14:paraId="1E71CBF4" w14:textId="77777777" w:rsidR="00EB05DA" w:rsidRPr="007E7BF3" w:rsidRDefault="00437FEC" w:rsidP="0018738C">
      <w:pPr>
        <w:pStyle w:val="ListParagraph"/>
        <w:numPr>
          <w:ilvl w:val="0"/>
          <w:numId w:val="36"/>
        </w:numPr>
        <w:spacing w:before="100" w:beforeAutospacing="1" w:after="100" w:afterAutospacing="1"/>
        <w:ind w:left="-284"/>
        <w:rPr>
          <w:rStyle w:val="Hyperlink"/>
          <w:rFonts w:ascii="Roboto" w:eastAsia="Times New Roman" w:hAnsi="Roboto"/>
          <w:iCs/>
          <w:sz w:val="24"/>
          <w:szCs w:val="24"/>
          <w:lang w:val="en" w:eastAsia="en-GB"/>
        </w:rPr>
      </w:pPr>
      <w:hyperlink r:id="rId25" w:history="1">
        <w:r w:rsidR="00EB05DA" w:rsidRPr="007E7BF3">
          <w:rPr>
            <w:rStyle w:val="Hyperlink"/>
            <w:rFonts w:ascii="Roboto" w:eastAsia="Times New Roman" w:hAnsi="Roboto"/>
            <w:iCs/>
            <w:sz w:val="24"/>
            <w:szCs w:val="24"/>
            <w:lang w:val="en" w:eastAsia="en-GB"/>
          </w:rPr>
          <w:t>Gatwick Diamond COVID-19 Impact Assessment</w:t>
        </w:r>
      </w:hyperlink>
    </w:p>
    <w:p w14:paraId="0EAA2224" w14:textId="77777777" w:rsidR="00EB05DA" w:rsidRPr="00B33A7D" w:rsidRDefault="00437FEC" w:rsidP="0018738C">
      <w:pPr>
        <w:pStyle w:val="ListParagraph"/>
        <w:numPr>
          <w:ilvl w:val="0"/>
          <w:numId w:val="36"/>
        </w:numPr>
        <w:spacing w:before="100" w:beforeAutospacing="1" w:after="100" w:afterAutospacing="1"/>
        <w:ind w:left="-284"/>
        <w:rPr>
          <w:rStyle w:val="Hyperlink"/>
          <w:rFonts w:ascii="Roboto" w:eastAsia="Times New Roman" w:hAnsi="Roboto"/>
          <w:iCs/>
          <w:sz w:val="24"/>
          <w:szCs w:val="24"/>
          <w:lang w:val="en" w:eastAsia="en-GB"/>
        </w:rPr>
      </w:pPr>
      <w:hyperlink r:id="rId26" w:history="1">
        <w:r w:rsidR="00EB05DA" w:rsidRPr="007E7BF3">
          <w:rPr>
            <w:rStyle w:val="Hyperlink"/>
            <w:rFonts w:ascii="Roboto" w:eastAsia="Times New Roman" w:hAnsi="Roboto"/>
            <w:iCs/>
            <w:sz w:val="24"/>
            <w:szCs w:val="24"/>
            <w:lang w:val="en" w:eastAsia="en-GB"/>
          </w:rPr>
          <w:t>West Sussex County Council Economy Snapshots</w:t>
        </w:r>
      </w:hyperlink>
    </w:p>
    <w:p w14:paraId="2FEC7208" w14:textId="77777777" w:rsidR="009D08D1" w:rsidRDefault="009D08D1" w:rsidP="0018738C">
      <w:pPr>
        <w:pStyle w:val="ListParagraph"/>
        <w:spacing w:before="100" w:beforeAutospacing="1" w:after="100" w:afterAutospacing="1"/>
        <w:ind w:left="-284"/>
        <w:rPr>
          <w:rFonts w:ascii="Roboto" w:eastAsia="Times New Roman" w:hAnsi="Roboto"/>
          <w:sz w:val="24"/>
          <w:szCs w:val="24"/>
          <w:lang w:val="en" w:eastAsia="en-GB"/>
        </w:rPr>
      </w:pPr>
    </w:p>
    <w:p w14:paraId="1CDF642A" w14:textId="77777777" w:rsidR="009D08D1" w:rsidRPr="009D08D1" w:rsidRDefault="009D08D1" w:rsidP="0018738C">
      <w:pPr>
        <w:pStyle w:val="ListParagraph"/>
        <w:spacing w:before="100" w:beforeAutospacing="1" w:after="100" w:afterAutospacing="1"/>
        <w:ind w:left="-284"/>
        <w:rPr>
          <w:rFonts w:ascii="Roboto" w:eastAsia="Times New Roman" w:hAnsi="Roboto"/>
          <w:b/>
          <w:color w:val="FF376E"/>
          <w:sz w:val="24"/>
          <w:szCs w:val="24"/>
          <w:lang w:val="en" w:eastAsia="en-GB"/>
        </w:rPr>
      </w:pPr>
      <w:r w:rsidRPr="009D08D1">
        <w:rPr>
          <w:rFonts w:ascii="Roboto" w:eastAsia="Times New Roman" w:hAnsi="Roboto"/>
          <w:b/>
          <w:color w:val="FF376E"/>
          <w:sz w:val="24"/>
          <w:szCs w:val="24"/>
          <w:lang w:val="en" w:eastAsia="en-GB"/>
        </w:rPr>
        <w:t>Reporting arrangements</w:t>
      </w:r>
    </w:p>
    <w:p w14:paraId="41126F22" w14:textId="77777777" w:rsidR="00EB05DA" w:rsidRPr="0032091C" w:rsidRDefault="00EB05DA" w:rsidP="0018738C">
      <w:pPr>
        <w:spacing w:before="100" w:beforeAutospacing="1" w:after="100" w:afterAutospacing="1"/>
        <w:ind w:left="-284"/>
        <w:rPr>
          <w:rFonts w:ascii="Roboto" w:hAnsi="Roboto"/>
          <w:iCs/>
          <w:sz w:val="24"/>
          <w:szCs w:val="24"/>
          <w:lang w:val="en" w:eastAsia="en-GB"/>
        </w:rPr>
      </w:pPr>
      <w:r w:rsidRPr="0032091C">
        <w:rPr>
          <w:rFonts w:ascii="Roboto" w:hAnsi="Roboto"/>
          <w:iCs/>
          <w:sz w:val="24"/>
          <w:szCs w:val="24"/>
          <w:lang w:val="en" w:eastAsia="en-GB"/>
        </w:rPr>
        <w:t>Upon appointment there will be an in</w:t>
      </w:r>
      <w:r>
        <w:rPr>
          <w:rFonts w:ascii="Roboto" w:hAnsi="Roboto"/>
          <w:iCs/>
          <w:sz w:val="24"/>
          <w:szCs w:val="24"/>
          <w:lang w:val="en" w:eastAsia="en-GB"/>
        </w:rPr>
        <w:t>ception</w:t>
      </w:r>
      <w:r w:rsidRPr="0032091C">
        <w:rPr>
          <w:rFonts w:ascii="Roboto" w:hAnsi="Roboto"/>
          <w:iCs/>
          <w:sz w:val="24"/>
          <w:szCs w:val="24"/>
          <w:lang w:val="en" w:eastAsia="en-GB"/>
        </w:rPr>
        <w:t xml:space="preserve"> meeting between the </w:t>
      </w:r>
      <w:r>
        <w:rPr>
          <w:rFonts w:ascii="Roboto" w:hAnsi="Roboto"/>
          <w:iCs/>
          <w:sz w:val="24"/>
          <w:szCs w:val="24"/>
          <w:lang w:val="en" w:eastAsia="en-GB"/>
        </w:rPr>
        <w:t>external agency</w:t>
      </w:r>
      <w:r w:rsidRPr="0032091C">
        <w:rPr>
          <w:rFonts w:ascii="Roboto" w:hAnsi="Roboto"/>
          <w:iCs/>
          <w:sz w:val="24"/>
          <w:szCs w:val="24"/>
          <w:lang w:val="en" w:eastAsia="en-GB"/>
        </w:rPr>
        <w:t xml:space="preserve"> and </w:t>
      </w:r>
      <w:r>
        <w:rPr>
          <w:rFonts w:ascii="Roboto" w:hAnsi="Roboto"/>
          <w:iCs/>
          <w:sz w:val="24"/>
          <w:szCs w:val="24"/>
          <w:lang w:val="en" w:eastAsia="en-GB"/>
        </w:rPr>
        <w:t>project team and/or project manager.</w:t>
      </w:r>
    </w:p>
    <w:p w14:paraId="7B3E36F3" w14:textId="77777777" w:rsidR="00EB05DA" w:rsidRDefault="00EB05DA" w:rsidP="0018738C">
      <w:pPr>
        <w:spacing w:before="100" w:beforeAutospacing="1" w:after="100" w:afterAutospacing="1"/>
        <w:ind w:left="-284"/>
        <w:rPr>
          <w:rFonts w:ascii="Roboto" w:hAnsi="Roboto"/>
          <w:iCs/>
          <w:sz w:val="24"/>
          <w:szCs w:val="24"/>
          <w:lang w:val="en" w:eastAsia="en-GB"/>
        </w:rPr>
      </w:pPr>
      <w:r w:rsidRPr="0032091C">
        <w:rPr>
          <w:rFonts w:ascii="Roboto" w:hAnsi="Roboto"/>
          <w:iCs/>
          <w:sz w:val="24"/>
          <w:szCs w:val="24"/>
          <w:lang w:val="en" w:eastAsia="en-GB"/>
        </w:rPr>
        <w:lastRenderedPageBreak/>
        <w:t xml:space="preserve">The </w:t>
      </w:r>
      <w:r>
        <w:rPr>
          <w:rFonts w:ascii="Roboto" w:hAnsi="Roboto"/>
          <w:iCs/>
          <w:sz w:val="24"/>
          <w:szCs w:val="24"/>
          <w:lang w:val="en" w:eastAsia="en-GB"/>
        </w:rPr>
        <w:t>external agent</w:t>
      </w:r>
      <w:r w:rsidRPr="0032091C">
        <w:rPr>
          <w:rFonts w:ascii="Roboto" w:hAnsi="Roboto"/>
          <w:iCs/>
          <w:sz w:val="24"/>
          <w:szCs w:val="24"/>
          <w:lang w:val="en" w:eastAsia="en-GB"/>
        </w:rPr>
        <w:t xml:space="preserve"> will produce a first draft of the </w:t>
      </w:r>
      <w:r>
        <w:rPr>
          <w:rFonts w:ascii="Roboto" w:hAnsi="Roboto"/>
          <w:iCs/>
          <w:sz w:val="24"/>
          <w:szCs w:val="24"/>
          <w:lang w:val="en" w:eastAsia="en-GB"/>
        </w:rPr>
        <w:t>report</w:t>
      </w:r>
      <w:r w:rsidRPr="0032091C">
        <w:rPr>
          <w:rFonts w:ascii="Roboto" w:hAnsi="Roboto"/>
          <w:iCs/>
          <w:sz w:val="24"/>
          <w:szCs w:val="24"/>
          <w:lang w:val="en" w:eastAsia="en-GB"/>
        </w:rPr>
        <w:t xml:space="preserve"> for review and comment by </w:t>
      </w:r>
      <w:r>
        <w:rPr>
          <w:rFonts w:ascii="Roboto" w:hAnsi="Roboto"/>
          <w:iCs/>
          <w:sz w:val="24"/>
          <w:szCs w:val="24"/>
          <w:lang w:val="en" w:eastAsia="en-GB"/>
        </w:rPr>
        <w:t xml:space="preserve">the </w:t>
      </w:r>
      <w:r w:rsidRPr="0032091C">
        <w:rPr>
          <w:rFonts w:ascii="Roboto" w:hAnsi="Roboto"/>
          <w:iCs/>
          <w:sz w:val="24"/>
          <w:szCs w:val="24"/>
          <w:lang w:val="en" w:eastAsia="en-GB"/>
        </w:rPr>
        <w:t xml:space="preserve">project </w:t>
      </w:r>
      <w:r>
        <w:rPr>
          <w:rFonts w:ascii="Roboto" w:hAnsi="Roboto"/>
          <w:iCs/>
          <w:sz w:val="24"/>
          <w:szCs w:val="24"/>
          <w:lang w:val="en" w:eastAsia="en-GB"/>
        </w:rPr>
        <w:t>team</w:t>
      </w:r>
      <w:r w:rsidRPr="0032091C">
        <w:rPr>
          <w:rFonts w:ascii="Roboto" w:hAnsi="Roboto"/>
          <w:iCs/>
          <w:sz w:val="24"/>
          <w:szCs w:val="24"/>
          <w:lang w:val="en" w:eastAsia="en-GB"/>
        </w:rPr>
        <w:t>, ahead of production of the final</w:t>
      </w:r>
      <w:r>
        <w:rPr>
          <w:rFonts w:ascii="Roboto" w:hAnsi="Roboto"/>
          <w:iCs/>
          <w:sz w:val="24"/>
          <w:szCs w:val="24"/>
          <w:lang w:val="en" w:eastAsia="en-GB"/>
        </w:rPr>
        <w:t xml:space="preserve"> draft</w:t>
      </w:r>
      <w:r w:rsidRPr="0032091C">
        <w:rPr>
          <w:rFonts w:ascii="Roboto" w:hAnsi="Roboto"/>
          <w:iCs/>
          <w:sz w:val="24"/>
          <w:szCs w:val="24"/>
          <w:lang w:val="en" w:eastAsia="en-GB"/>
        </w:rPr>
        <w:t xml:space="preserve"> </w:t>
      </w:r>
      <w:r>
        <w:rPr>
          <w:rFonts w:ascii="Roboto" w:hAnsi="Roboto"/>
          <w:iCs/>
          <w:sz w:val="24"/>
          <w:szCs w:val="24"/>
          <w:lang w:val="en" w:eastAsia="en-GB"/>
        </w:rPr>
        <w:t xml:space="preserve">report. </w:t>
      </w:r>
    </w:p>
    <w:p w14:paraId="1CCF130C" w14:textId="62DE2120" w:rsidR="00EB05DA" w:rsidRDefault="00EB05DA" w:rsidP="0018738C">
      <w:pPr>
        <w:spacing w:before="100" w:beforeAutospacing="1" w:after="100" w:afterAutospacing="1"/>
        <w:ind w:left="-284"/>
        <w:rPr>
          <w:rFonts w:ascii="Roboto" w:hAnsi="Roboto"/>
          <w:iCs/>
          <w:sz w:val="24"/>
          <w:szCs w:val="24"/>
          <w:lang w:val="en" w:eastAsia="en-GB"/>
        </w:rPr>
      </w:pPr>
      <w:r>
        <w:rPr>
          <w:rFonts w:ascii="Roboto" w:hAnsi="Roboto"/>
          <w:iCs/>
          <w:sz w:val="24"/>
          <w:szCs w:val="24"/>
          <w:lang w:val="en" w:eastAsia="en-GB"/>
        </w:rPr>
        <w:t>The final draft will be submitted to the Skills 360 Board</w:t>
      </w:r>
      <w:r w:rsidR="00D82BDB">
        <w:rPr>
          <w:rFonts w:ascii="Roboto" w:hAnsi="Roboto"/>
          <w:iCs/>
          <w:sz w:val="24"/>
          <w:szCs w:val="24"/>
          <w:lang w:val="en" w:eastAsia="en-GB"/>
        </w:rPr>
        <w:t xml:space="preserve"> construction champions</w:t>
      </w:r>
      <w:r>
        <w:rPr>
          <w:rFonts w:ascii="Roboto" w:hAnsi="Roboto"/>
          <w:iCs/>
          <w:sz w:val="24"/>
          <w:szCs w:val="24"/>
          <w:lang w:val="en" w:eastAsia="en-GB"/>
        </w:rPr>
        <w:t xml:space="preserve"> and there may be further amends following their feedback to produce the final version. The external agent should include an allowance for this in their costing. </w:t>
      </w:r>
    </w:p>
    <w:p w14:paraId="4F1A761F" w14:textId="21E3CE7E" w:rsidR="00EB05DA" w:rsidRPr="00D91FE4" w:rsidRDefault="0010123A" w:rsidP="0018738C">
      <w:pPr>
        <w:spacing w:before="100" w:beforeAutospacing="1" w:after="100" w:afterAutospacing="1"/>
        <w:ind w:left="-284"/>
        <w:rPr>
          <w:rFonts w:ascii="Roboto" w:hAnsi="Roboto"/>
          <w:iCs/>
          <w:sz w:val="24"/>
          <w:szCs w:val="24"/>
          <w:lang w:val="en-GB" w:eastAsia="en-GB"/>
        </w:rPr>
      </w:pPr>
      <w:r>
        <w:rPr>
          <w:rFonts w:ascii="Roboto" w:hAnsi="Roboto"/>
          <w:iCs/>
          <w:sz w:val="24"/>
          <w:szCs w:val="24"/>
          <w:lang w:val="en" w:eastAsia="en-GB"/>
        </w:rPr>
        <w:t xml:space="preserve">In addition the external agent will </w:t>
      </w:r>
      <w:r w:rsidR="00752DA2" w:rsidRPr="00D91FE4">
        <w:rPr>
          <w:rFonts w:ascii="Roboto" w:hAnsi="Roboto"/>
          <w:iCs/>
          <w:sz w:val="24"/>
          <w:szCs w:val="24"/>
          <w:lang w:val="en-GB" w:eastAsia="en-GB"/>
        </w:rPr>
        <w:t>provide</w:t>
      </w:r>
      <w:r w:rsidR="00D91FE4" w:rsidRPr="00D91FE4">
        <w:rPr>
          <w:rFonts w:ascii="Roboto" w:hAnsi="Roboto"/>
          <w:iCs/>
          <w:sz w:val="24"/>
          <w:szCs w:val="24"/>
          <w:lang w:val="en-GB" w:eastAsia="en-GB"/>
        </w:rPr>
        <w:t xml:space="preserve"> presentation content on the</w:t>
      </w:r>
      <w:r w:rsidR="00D91FE4">
        <w:rPr>
          <w:rFonts w:ascii="Roboto" w:hAnsi="Roboto"/>
          <w:iCs/>
          <w:sz w:val="24"/>
          <w:szCs w:val="24"/>
          <w:lang w:val="en-GB" w:eastAsia="en-GB"/>
        </w:rPr>
        <w:t xml:space="preserve"> finding for use a stakeholder webinar.</w:t>
      </w:r>
    </w:p>
    <w:p w14:paraId="3741AA98" w14:textId="77777777" w:rsidR="00EB05DA" w:rsidRPr="00D91FE4" w:rsidRDefault="00EB05DA" w:rsidP="009F0820">
      <w:pPr>
        <w:pStyle w:val="BodyText1"/>
        <w:tabs>
          <w:tab w:val="clear" w:pos="2534"/>
        </w:tabs>
        <w:ind w:left="-284" w:right="-432"/>
        <w:rPr>
          <w:rFonts w:ascii="Roboto" w:hAnsi="Roboto" w:cs="Arial"/>
          <w:b/>
          <w:szCs w:val="22"/>
          <w:lang w:val="en-GB"/>
        </w:rPr>
      </w:pPr>
    </w:p>
    <w:p w14:paraId="6D3A5724" w14:textId="77777777" w:rsidR="003349EB" w:rsidRDefault="00795EEF" w:rsidP="009F0820">
      <w:pPr>
        <w:pStyle w:val="BodyText1"/>
        <w:tabs>
          <w:tab w:val="clear" w:pos="2534"/>
        </w:tabs>
        <w:ind w:left="-284" w:right="-432"/>
        <w:rPr>
          <w:rFonts w:ascii="Roboto" w:hAnsi="Roboto" w:cs="Arial"/>
          <w:b/>
          <w:szCs w:val="22"/>
        </w:rPr>
      </w:pPr>
      <w:r>
        <w:rPr>
          <w:rFonts w:ascii="Roboto" w:hAnsi="Roboto" w:cs="Arial"/>
          <w:b/>
          <w:szCs w:val="22"/>
        </w:rPr>
        <w:t>Submission Instructions</w:t>
      </w:r>
    </w:p>
    <w:p w14:paraId="772863A5" w14:textId="64CC6105" w:rsidR="008544BA" w:rsidRDefault="009D08D1" w:rsidP="0018738C">
      <w:pPr>
        <w:pStyle w:val="BodyTextIndent"/>
        <w:ind w:left="-284"/>
        <w:rPr>
          <w:rFonts w:ascii="Roboto" w:hAnsi="Roboto"/>
          <w:sz w:val="24"/>
          <w:szCs w:val="24"/>
        </w:rPr>
      </w:pPr>
      <w:r>
        <w:rPr>
          <w:rFonts w:ascii="Roboto" w:hAnsi="Roboto"/>
          <w:sz w:val="24"/>
          <w:szCs w:val="24"/>
        </w:rPr>
        <w:t>External agents</w:t>
      </w:r>
      <w:r w:rsidRPr="00621F39">
        <w:rPr>
          <w:rFonts w:ascii="Roboto" w:hAnsi="Roboto"/>
          <w:sz w:val="24"/>
          <w:szCs w:val="24"/>
        </w:rPr>
        <w:t xml:space="preserve"> will have </w:t>
      </w:r>
      <w:r w:rsidR="00B63BEA">
        <w:rPr>
          <w:rFonts w:ascii="Roboto" w:hAnsi="Roboto"/>
          <w:sz w:val="24"/>
          <w:szCs w:val="24"/>
        </w:rPr>
        <w:t xml:space="preserve">should </w:t>
      </w:r>
      <w:r w:rsidRPr="00621F39">
        <w:rPr>
          <w:rFonts w:ascii="Roboto" w:hAnsi="Roboto"/>
          <w:sz w:val="24"/>
          <w:szCs w:val="24"/>
        </w:rPr>
        <w:t xml:space="preserve">submit their </w:t>
      </w:r>
      <w:r>
        <w:rPr>
          <w:rFonts w:ascii="Roboto" w:hAnsi="Roboto"/>
          <w:sz w:val="24"/>
          <w:szCs w:val="24"/>
        </w:rPr>
        <w:t xml:space="preserve">written </w:t>
      </w:r>
      <w:r w:rsidRPr="00621F39">
        <w:rPr>
          <w:rFonts w:ascii="Roboto" w:hAnsi="Roboto"/>
          <w:sz w:val="24"/>
          <w:szCs w:val="24"/>
        </w:rPr>
        <w:t>proposal and full quotation for the works</w:t>
      </w:r>
      <w:r w:rsidR="00B63BEA">
        <w:rPr>
          <w:rFonts w:ascii="Roboto" w:hAnsi="Roboto"/>
          <w:sz w:val="24"/>
          <w:szCs w:val="24"/>
        </w:rPr>
        <w:t xml:space="preserve"> </w:t>
      </w:r>
      <w:r w:rsidR="008544BA">
        <w:rPr>
          <w:rFonts w:ascii="Roboto" w:hAnsi="Roboto"/>
          <w:sz w:val="24"/>
          <w:szCs w:val="24"/>
        </w:rPr>
        <w:t>us</w:t>
      </w:r>
      <w:r w:rsidR="00B63BEA">
        <w:rPr>
          <w:rFonts w:ascii="Roboto" w:hAnsi="Roboto"/>
          <w:sz w:val="24"/>
          <w:szCs w:val="24"/>
        </w:rPr>
        <w:t>ing</w:t>
      </w:r>
      <w:r w:rsidR="008544BA">
        <w:rPr>
          <w:rFonts w:ascii="Roboto" w:hAnsi="Roboto"/>
          <w:sz w:val="24"/>
          <w:szCs w:val="24"/>
        </w:rPr>
        <w:t xml:space="preserve"> the template in Section 3 below to complete the proposal.</w:t>
      </w:r>
    </w:p>
    <w:p w14:paraId="722DFCAE" w14:textId="19201B47" w:rsidR="009D08D1" w:rsidRPr="00C66D23" w:rsidRDefault="009D08D1" w:rsidP="0018738C">
      <w:pPr>
        <w:pStyle w:val="BodyTextIndent"/>
        <w:ind w:left="-284"/>
        <w:rPr>
          <w:rFonts w:ascii="Roboto" w:hAnsi="Roboto"/>
          <w:bCs/>
          <w:i/>
          <w:sz w:val="24"/>
          <w:szCs w:val="24"/>
          <w:highlight w:val="yellow"/>
        </w:rPr>
      </w:pPr>
      <w:r w:rsidRPr="00621F39">
        <w:rPr>
          <w:rFonts w:ascii="Roboto" w:hAnsi="Roboto"/>
          <w:sz w:val="24"/>
          <w:szCs w:val="24"/>
        </w:rPr>
        <w:t xml:space="preserve">Proposals should be submitted by e-mail to </w:t>
      </w:r>
      <w:r>
        <w:rPr>
          <w:rFonts w:ascii="Roboto" w:hAnsi="Roboto"/>
          <w:sz w:val="24"/>
          <w:szCs w:val="24"/>
        </w:rPr>
        <w:t>Claire Witz</w:t>
      </w:r>
      <w:r w:rsidRPr="00621F39">
        <w:rPr>
          <w:rFonts w:ascii="Roboto" w:hAnsi="Roboto"/>
          <w:sz w:val="24"/>
          <w:szCs w:val="24"/>
        </w:rPr>
        <w:t xml:space="preserve"> at </w:t>
      </w:r>
      <w:r>
        <w:rPr>
          <w:rFonts w:ascii="Roboto" w:hAnsi="Roboto"/>
          <w:sz w:val="24"/>
          <w:szCs w:val="24"/>
        </w:rPr>
        <w:t xml:space="preserve">Coast to Capital LEP (details above) </w:t>
      </w:r>
      <w:r w:rsidRPr="00621F39">
        <w:rPr>
          <w:rFonts w:ascii="Roboto" w:hAnsi="Roboto"/>
          <w:sz w:val="24"/>
          <w:szCs w:val="24"/>
        </w:rPr>
        <w:t>no later than midday on</w:t>
      </w:r>
      <w:r>
        <w:rPr>
          <w:rFonts w:ascii="Roboto" w:hAnsi="Roboto"/>
          <w:sz w:val="24"/>
          <w:szCs w:val="24"/>
        </w:rPr>
        <w:t xml:space="preserve"> </w:t>
      </w:r>
      <w:r w:rsidR="00B63BEA">
        <w:rPr>
          <w:rFonts w:ascii="Roboto" w:hAnsi="Roboto"/>
          <w:sz w:val="24"/>
          <w:szCs w:val="24"/>
        </w:rPr>
        <w:t>29 March 2021</w:t>
      </w:r>
      <w:r w:rsidRPr="00621F39">
        <w:rPr>
          <w:rFonts w:ascii="Roboto" w:hAnsi="Roboto"/>
          <w:sz w:val="24"/>
          <w:szCs w:val="24"/>
        </w:rPr>
        <w:t xml:space="preserve">. Proposals will be reviewed, </w:t>
      </w:r>
      <w:r>
        <w:rPr>
          <w:rFonts w:ascii="Roboto" w:hAnsi="Roboto"/>
          <w:sz w:val="24"/>
          <w:szCs w:val="24"/>
        </w:rPr>
        <w:t xml:space="preserve">and the successful agent will be informed </w:t>
      </w:r>
      <w:r w:rsidRPr="00F81F42">
        <w:rPr>
          <w:rFonts w:ascii="Roboto" w:hAnsi="Roboto"/>
          <w:sz w:val="24"/>
          <w:szCs w:val="24"/>
        </w:rPr>
        <w:t>within a week.</w:t>
      </w:r>
    </w:p>
    <w:p w14:paraId="6943A21C" w14:textId="77777777" w:rsidR="009D08D1" w:rsidRDefault="009D08D1" w:rsidP="0018738C">
      <w:pPr>
        <w:pStyle w:val="BodyTextIndent"/>
        <w:ind w:left="-284"/>
        <w:rPr>
          <w:rFonts w:ascii="Roboto" w:hAnsi="Roboto"/>
          <w:sz w:val="24"/>
          <w:szCs w:val="24"/>
        </w:rPr>
      </w:pPr>
      <w:r w:rsidRPr="00C97C2A">
        <w:rPr>
          <w:rFonts w:ascii="Roboto" w:hAnsi="Roboto"/>
          <w:sz w:val="24"/>
          <w:szCs w:val="24"/>
        </w:rPr>
        <w:t>All proposals received will be assessed based on quality of proposal, capability, experience and t</w:t>
      </w:r>
      <w:r>
        <w:rPr>
          <w:rFonts w:ascii="Roboto" w:hAnsi="Roboto"/>
          <w:sz w:val="24"/>
          <w:szCs w:val="24"/>
        </w:rPr>
        <w:t>rack record, cost and timescale as detailed below.</w:t>
      </w:r>
    </w:p>
    <w:p w14:paraId="62AEF299" w14:textId="77777777" w:rsidR="009D08D1" w:rsidRDefault="009D08D1" w:rsidP="0018738C">
      <w:pPr>
        <w:pStyle w:val="BodyTextIndent"/>
        <w:ind w:left="-284"/>
        <w:rPr>
          <w:rFonts w:ascii="Roboto" w:hAnsi="Roboto"/>
          <w:sz w:val="24"/>
          <w:szCs w:val="24"/>
        </w:rPr>
      </w:pPr>
    </w:p>
    <w:tbl>
      <w:tblPr>
        <w:tblStyle w:val="TableGrid"/>
        <w:tblW w:w="0" w:type="auto"/>
        <w:tblLook w:val="04A0" w:firstRow="1" w:lastRow="0" w:firstColumn="1" w:lastColumn="0" w:noHBand="0" w:noVBand="1"/>
      </w:tblPr>
      <w:tblGrid>
        <w:gridCol w:w="3397"/>
        <w:gridCol w:w="2410"/>
      </w:tblGrid>
      <w:tr w:rsidR="009D08D1" w14:paraId="49D7B3CC" w14:textId="77777777" w:rsidTr="00AE7FA3">
        <w:tc>
          <w:tcPr>
            <w:tcW w:w="3397" w:type="dxa"/>
          </w:tcPr>
          <w:p w14:paraId="6C9DBD08" w14:textId="77777777" w:rsidR="009D08D1" w:rsidRPr="009D08D1" w:rsidRDefault="009D08D1" w:rsidP="00AE7FA3">
            <w:pPr>
              <w:pStyle w:val="BodyTextIndent"/>
              <w:ind w:left="29"/>
              <w:rPr>
                <w:rFonts w:ascii="Roboto" w:hAnsi="Roboto"/>
                <w:b/>
                <w:bCs/>
                <w:sz w:val="24"/>
                <w:szCs w:val="24"/>
              </w:rPr>
            </w:pPr>
            <w:r w:rsidRPr="009D08D1">
              <w:rPr>
                <w:rFonts w:ascii="Roboto" w:hAnsi="Roboto"/>
                <w:b/>
                <w:bCs/>
                <w:sz w:val="24"/>
                <w:szCs w:val="24"/>
              </w:rPr>
              <w:t>Criteria</w:t>
            </w:r>
          </w:p>
        </w:tc>
        <w:tc>
          <w:tcPr>
            <w:tcW w:w="2410" w:type="dxa"/>
          </w:tcPr>
          <w:p w14:paraId="7A69D9DC" w14:textId="77777777" w:rsidR="009D08D1" w:rsidRPr="009D08D1" w:rsidRDefault="009D08D1" w:rsidP="00AE7FA3">
            <w:pPr>
              <w:pStyle w:val="BodyTextIndent"/>
              <w:ind w:left="29"/>
              <w:rPr>
                <w:rFonts w:ascii="Roboto" w:hAnsi="Roboto"/>
                <w:b/>
                <w:bCs/>
                <w:sz w:val="24"/>
                <w:szCs w:val="24"/>
              </w:rPr>
            </w:pPr>
            <w:r w:rsidRPr="009D08D1">
              <w:rPr>
                <w:rFonts w:ascii="Roboto" w:hAnsi="Roboto"/>
                <w:b/>
                <w:bCs/>
                <w:sz w:val="24"/>
                <w:szCs w:val="24"/>
              </w:rPr>
              <w:t>Weighting</w:t>
            </w:r>
          </w:p>
        </w:tc>
      </w:tr>
      <w:tr w:rsidR="009D08D1" w14:paraId="0489C296" w14:textId="77777777" w:rsidTr="00AE7FA3">
        <w:tc>
          <w:tcPr>
            <w:tcW w:w="3397" w:type="dxa"/>
          </w:tcPr>
          <w:p w14:paraId="73198215" w14:textId="77777777" w:rsidR="009D08D1" w:rsidRPr="009D08D1" w:rsidRDefault="009D08D1" w:rsidP="00AE7FA3">
            <w:pPr>
              <w:pStyle w:val="BodyTextIndent"/>
              <w:ind w:left="29"/>
              <w:rPr>
                <w:rFonts w:ascii="Roboto" w:hAnsi="Roboto"/>
                <w:bCs/>
                <w:sz w:val="24"/>
                <w:szCs w:val="24"/>
              </w:rPr>
            </w:pPr>
            <w:r>
              <w:rPr>
                <w:rFonts w:ascii="Roboto" w:hAnsi="Roboto"/>
                <w:bCs/>
                <w:sz w:val="24"/>
                <w:szCs w:val="24"/>
              </w:rPr>
              <w:t>Capability</w:t>
            </w:r>
          </w:p>
        </w:tc>
        <w:tc>
          <w:tcPr>
            <w:tcW w:w="2410" w:type="dxa"/>
          </w:tcPr>
          <w:p w14:paraId="34A04BD4" w14:textId="77777777" w:rsidR="009D08D1" w:rsidRPr="009D08D1" w:rsidRDefault="009D08D1" w:rsidP="00AE7FA3">
            <w:pPr>
              <w:pStyle w:val="BodyTextIndent"/>
              <w:ind w:left="29"/>
              <w:rPr>
                <w:rFonts w:ascii="Roboto" w:hAnsi="Roboto"/>
                <w:bCs/>
                <w:sz w:val="24"/>
                <w:szCs w:val="24"/>
              </w:rPr>
            </w:pPr>
            <w:r>
              <w:rPr>
                <w:rFonts w:ascii="Roboto" w:hAnsi="Roboto"/>
                <w:bCs/>
                <w:sz w:val="24"/>
                <w:szCs w:val="24"/>
              </w:rPr>
              <w:t>20%</w:t>
            </w:r>
          </w:p>
        </w:tc>
      </w:tr>
      <w:tr w:rsidR="009D08D1" w14:paraId="11309F13" w14:textId="77777777" w:rsidTr="00AE7FA3">
        <w:tc>
          <w:tcPr>
            <w:tcW w:w="3397" w:type="dxa"/>
          </w:tcPr>
          <w:p w14:paraId="33FA9B4E" w14:textId="77777777" w:rsidR="009D08D1" w:rsidRPr="009D08D1" w:rsidRDefault="009D08D1" w:rsidP="00AE7FA3">
            <w:pPr>
              <w:pStyle w:val="BodyTextIndent"/>
              <w:ind w:left="29"/>
              <w:rPr>
                <w:rFonts w:ascii="Roboto" w:hAnsi="Roboto"/>
                <w:bCs/>
                <w:sz w:val="24"/>
                <w:szCs w:val="24"/>
              </w:rPr>
            </w:pPr>
            <w:r>
              <w:rPr>
                <w:rFonts w:ascii="Roboto" w:hAnsi="Roboto"/>
                <w:bCs/>
                <w:sz w:val="24"/>
                <w:szCs w:val="24"/>
              </w:rPr>
              <w:t>Quality of proposal</w:t>
            </w:r>
          </w:p>
        </w:tc>
        <w:tc>
          <w:tcPr>
            <w:tcW w:w="2410" w:type="dxa"/>
          </w:tcPr>
          <w:p w14:paraId="3024DC9F" w14:textId="77777777" w:rsidR="009D08D1" w:rsidRPr="009D08D1" w:rsidRDefault="009D08D1" w:rsidP="00AE7FA3">
            <w:pPr>
              <w:pStyle w:val="BodyTextIndent"/>
              <w:ind w:left="29"/>
              <w:rPr>
                <w:rFonts w:ascii="Roboto" w:hAnsi="Roboto"/>
                <w:bCs/>
                <w:sz w:val="24"/>
                <w:szCs w:val="24"/>
              </w:rPr>
            </w:pPr>
            <w:r>
              <w:rPr>
                <w:rFonts w:ascii="Roboto" w:hAnsi="Roboto"/>
                <w:bCs/>
                <w:sz w:val="24"/>
                <w:szCs w:val="24"/>
              </w:rPr>
              <w:t>25%</w:t>
            </w:r>
          </w:p>
        </w:tc>
      </w:tr>
      <w:tr w:rsidR="009D08D1" w14:paraId="66D16A68" w14:textId="77777777" w:rsidTr="00AE7FA3">
        <w:tc>
          <w:tcPr>
            <w:tcW w:w="3397" w:type="dxa"/>
          </w:tcPr>
          <w:p w14:paraId="1153512E" w14:textId="77777777" w:rsidR="009D08D1" w:rsidRPr="009D08D1" w:rsidRDefault="009D08D1" w:rsidP="00AE7FA3">
            <w:pPr>
              <w:pStyle w:val="BodyTextIndent"/>
              <w:ind w:left="29"/>
              <w:rPr>
                <w:rFonts w:ascii="Roboto" w:hAnsi="Roboto"/>
                <w:bCs/>
                <w:sz w:val="24"/>
                <w:szCs w:val="24"/>
              </w:rPr>
            </w:pPr>
            <w:r>
              <w:rPr>
                <w:rFonts w:ascii="Roboto" w:hAnsi="Roboto"/>
                <w:bCs/>
                <w:sz w:val="24"/>
                <w:szCs w:val="24"/>
              </w:rPr>
              <w:t>Experience and track record</w:t>
            </w:r>
          </w:p>
        </w:tc>
        <w:tc>
          <w:tcPr>
            <w:tcW w:w="2410" w:type="dxa"/>
          </w:tcPr>
          <w:p w14:paraId="445E0ACE" w14:textId="77777777" w:rsidR="009D08D1" w:rsidRPr="009D08D1" w:rsidRDefault="009D08D1" w:rsidP="00AE7FA3">
            <w:pPr>
              <w:pStyle w:val="BodyTextIndent"/>
              <w:ind w:left="29"/>
              <w:rPr>
                <w:rFonts w:ascii="Roboto" w:hAnsi="Roboto"/>
                <w:bCs/>
                <w:sz w:val="24"/>
                <w:szCs w:val="24"/>
              </w:rPr>
            </w:pPr>
            <w:r>
              <w:rPr>
                <w:rFonts w:ascii="Roboto" w:hAnsi="Roboto"/>
                <w:bCs/>
                <w:sz w:val="24"/>
                <w:szCs w:val="24"/>
              </w:rPr>
              <w:t>20%</w:t>
            </w:r>
          </w:p>
        </w:tc>
      </w:tr>
      <w:tr w:rsidR="009D08D1" w14:paraId="744BF38F" w14:textId="77777777" w:rsidTr="00AE7FA3">
        <w:tc>
          <w:tcPr>
            <w:tcW w:w="3397" w:type="dxa"/>
          </w:tcPr>
          <w:p w14:paraId="0AEC155D" w14:textId="77777777" w:rsidR="009D08D1" w:rsidRDefault="009D08D1" w:rsidP="00AE7FA3">
            <w:pPr>
              <w:pStyle w:val="BodyTextIndent"/>
              <w:ind w:left="29"/>
              <w:rPr>
                <w:rFonts w:ascii="Roboto" w:hAnsi="Roboto"/>
                <w:bCs/>
                <w:sz w:val="24"/>
                <w:szCs w:val="24"/>
              </w:rPr>
            </w:pPr>
            <w:r>
              <w:rPr>
                <w:rFonts w:ascii="Roboto" w:hAnsi="Roboto"/>
                <w:bCs/>
                <w:sz w:val="24"/>
                <w:szCs w:val="24"/>
              </w:rPr>
              <w:t>Cost/value for money</w:t>
            </w:r>
          </w:p>
        </w:tc>
        <w:tc>
          <w:tcPr>
            <w:tcW w:w="2410" w:type="dxa"/>
          </w:tcPr>
          <w:p w14:paraId="1DFC54BF" w14:textId="77777777" w:rsidR="009D08D1" w:rsidRPr="009D08D1" w:rsidRDefault="009D08D1" w:rsidP="00AE7FA3">
            <w:pPr>
              <w:pStyle w:val="BodyTextIndent"/>
              <w:ind w:left="29"/>
              <w:rPr>
                <w:rFonts w:ascii="Roboto" w:hAnsi="Roboto"/>
                <w:bCs/>
                <w:sz w:val="24"/>
                <w:szCs w:val="24"/>
              </w:rPr>
            </w:pPr>
            <w:r>
              <w:rPr>
                <w:rFonts w:ascii="Roboto" w:hAnsi="Roboto"/>
                <w:bCs/>
                <w:sz w:val="24"/>
                <w:szCs w:val="24"/>
              </w:rPr>
              <w:t>15%</w:t>
            </w:r>
          </w:p>
        </w:tc>
      </w:tr>
      <w:tr w:rsidR="009D08D1" w14:paraId="3EDAF372" w14:textId="77777777" w:rsidTr="00AE7FA3">
        <w:tc>
          <w:tcPr>
            <w:tcW w:w="3397" w:type="dxa"/>
          </w:tcPr>
          <w:p w14:paraId="20CB9C6D" w14:textId="77777777" w:rsidR="009D08D1" w:rsidRDefault="009D08D1" w:rsidP="00AE7FA3">
            <w:pPr>
              <w:pStyle w:val="BodyTextIndent"/>
              <w:ind w:left="29"/>
              <w:rPr>
                <w:rFonts w:ascii="Roboto" w:hAnsi="Roboto"/>
                <w:bCs/>
                <w:sz w:val="24"/>
                <w:szCs w:val="24"/>
              </w:rPr>
            </w:pPr>
            <w:r>
              <w:rPr>
                <w:rFonts w:ascii="Roboto" w:hAnsi="Roboto"/>
                <w:bCs/>
                <w:sz w:val="24"/>
                <w:szCs w:val="24"/>
              </w:rPr>
              <w:t>Timescale</w:t>
            </w:r>
          </w:p>
        </w:tc>
        <w:tc>
          <w:tcPr>
            <w:tcW w:w="2410" w:type="dxa"/>
          </w:tcPr>
          <w:p w14:paraId="3E3CD598" w14:textId="77777777" w:rsidR="009D08D1" w:rsidRPr="009D08D1" w:rsidRDefault="009D08D1" w:rsidP="00AE7FA3">
            <w:pPr>
              <w:pStyle w:val="BodyTextIndent"/>
              <w:ind w:left="29"/>
              <w:rPr>
                <w:rFonts w:ascii="Roboto" w:hAnsi="Roboto"/>
                <w:bCs/>
                <w:sz w:val="24"/>
                <w:szCs w:val="24"/>
              </w:rPr>
            </w:pPr>
            <w:r>
              <w:rPr>
                <w:rFonts w:ascii="Roboto" w:hAnsi="Roboto"/>
                <w:bCs/>
                <w:sz w:val="24"/>
                <w:szCs w:val="24"/>
              </w:rPr>
              <w:t>15%</w:t>
            </w:r>
          </w:p>
        </w:tc>
      </w:tr>
    </w:tbl>
    <w:p w14:paraId="70BA4456" w14:textId="77777777" w:rsidR="009D08D1" w:rsidRDefault="009D08D1" w:rsidP="0018738C">
      <w:pPr>
        <w:pStyle w:val="BodyTextIndent"/>
        <w:ind w:left="-284"/>
        <w:rPr>
          <w:rFonts w:ascii="Roboto" w:hAnsi="Roboto"/>
          <w:bCs/>
          <w:sz w:val="24"/>
          <w:szCs w:val="24"/>
        </w:rPr>
      </w:pPr>
    </w:p>
    <w:p w14:paraId="34DC94F9" w14:textId="4157259F" w:rsidR="0018738C" w:rsidRPr="0018738C" w:rsidRDefault="0018738C" w:rsidP="0018738C">
      <w:pPr>
        <w:pStyle w:val="BodyTextIndent"/>
        <w:ind w:left="-284"/>
        <w:rPr>
          <w:rFonts w:ascii="Roboto" w:hAnsi="Roboto"/>
          <w:bCs/>
          <w:sz w:val="24"/>
          <w:szCs w:val="24"/>
        </w:rPr>
      </w:pPr>
      <w:r>
        <w:rPr>
          <w:rFonts w:ascii="Roboto" w:hAnsi="Roboto"/>
          <w:bCs/>
          <w:sz w:val="24"/>
          <w:szCs w:val="24"/>
        </w:rPr>
        <w:t xml:space="preserve">External agents will be notified of the outcome of the assessment by no later than </w:t>
      </w:r>
      <w:r w:rsidR="00D47EBC" w:rsidRPr="00D47EBC">
        <w:rPr>
          <w:rFonts w:ascii="Roboto" w:hAnsi="Roboto"/>
          <w:bCs/>
          <w:sz w:val="24"/>
          <w:szCs w:val="24"/>
        </w:rPr>
        <w:t xml:space="preserve">Friday 9 April </w:t>
      </w:r>
      <w:r w:rsidRPr="00D47EBC">
        <w:rPr>
          <w:rFonts w:ascii="Roboto" w:hAnsi="Roboto"/>
          <w:bCs/>
          <w:sz w:val="24"/>
          <w:szCs w:val="24"/>
        </w:rPr>
        <w:t>2021</w:t>
      </w:r>
      <w:r w:rsidR="00D47EBC" w:rsidRPr="00D47EBC">
        <w:rPr>
          <w:rFonts w:ascii="Roboto" w:hAnsi="Roboto"/>
          <w:bCs/>
          <w:sz w:val="24"/>
          <w:szCs w:val="24"/>
        </w:rPr>
        <w:t>.</w:t>
      </w:r>
    </w:p>
    <w:p w14:paraId="0D4BE682" w14:textId="77777777" w:rsidR="009D08D1" w:rsidRPr="00B67B44" w:rsidRDefault="009D08D1" w:rsidP="009F0820">
      <w:pPr>
        <w:pStyle w:val="BodyText1"/>
        <w:tabs>
          <w:tab w:val="clear" w:pos="2534"/>
        </w:tabs>
        <w:ind w:left="-284" w:right="-432"/>
        <w:rPr>
          <w:rFonts w:ascii="Roboto" w:hAnsi="Roboto" w:cs="Arial"/>
          <w:szCs w:val="22"/>
        </w:rPr>
      </w:pPr>
    </w:p>
    <w:p w14:paraId="3B789D1C" w14:textId="77777777" w:rsidR="00C95574" w:rsidRDefault="00C95574">
      <w:pPr>
        <w:overflowPunct/>
        <w:autoSpaceDE/>
        <w:autoSpaceDN/>
        <w:adjustRightInd/>
        <w:textAlignment w:val="auto"/>
        <w:rPr>
          <w:rFonts w:ascii="Roboto" w:hAnsi="Roboto" w:cs="Arial"/>
          <w:b/>
          <w:sz w:val="22"/>
          <w:szCs w:val="22"/>
        </w:rPr>
      </w:pPr>
      <w:r>
        <w:rPr>
          <w:rFonts w:ascii="Roboto" w:hAnsi="Roboto" w:cs="Arial"/>
          <w:b/>
          <w:szCs w:val="22"/>
        </w:rPr>
        <w:br w:type="page"/>
      </w:r>
    </w:p>
    <w:p w14:paraId="33D6B8BB" w14:textId="037F0893" w:rsidR="003349EB" w:rsidRDefault="00956FC4" w:rsidP="009F0820">
      <w:pPr>
        <w:pStyle w:val="BodyText1"/>
        <w:tabs>
          <w:tab w:val="clear" w:pos="2534"/>
        </w:tabs>
        <w:ind w:left="-284" w:right="-432"/>
        <w:rPr>
          <w:rFonts w:ascii="Roboto" w:hAnsi="Roboto" w:cs="Arial"/>
          <w:b/>
          <w:szCs w:val="22"/>
        </w:rPr>
      </w:pPr>
      <w:r>
        <w:rPr>
          <w:rFonts w:ascii="Roboto" w:hAnsi="Roboto" w:cs="Arial"/>
          <w:b/>
          <w:szCs w:val="22"/>
        </w:rPr>
        <w:lastRenderedPageBreak/>
        <w:t>Section 3: Proposal &amp; Pricing</w:t>
      </w:r>
    </w:p>
    <w:p w14:paraId="1E9AE14F" w14:textId="696A1A82" w:rsidR="00C95574" w:rsidRPr="00AE7FA3" w:rsidRDefault="00C95574" w:rsidP="009F0820">
      <w:pPr>
        <w:pStyle w:val="BodyText1"/>
        <w:tabs>
          <w:tab w:val="clear" w:pos="2534"/>
        </w:tabs>
        <w:ind w:left="-284" w:right="-432"/>
        <w:rPr>
          <w:rFonts w:ascii="Roboto" w:hAnsi="Roboto" w:cs="Arial"/>
          <w:color w:val="FF0000"/>
          <w:szCs w:val="22"/>
        </w:rPr>
      </w:pPr>
      <w:r w:rsidRPr="00AE7FA3">
        <w:rPr>
          <w:rFonts w:ascii="Roboto" w:hAnsi="Roboto" w:cs="Arial"/>
          <w:color w:val="FF0000"/>
          <w:szCs w:val="22"/>
        </w:rPr>
        <w:t>To be completed by the external agents.</w:t>
      </w:r>
    </w:p>
    <w:p w14:paraId="4F79BDEB" w14:textId="40A08411" w:rsidR="008C60CA" w:rsidRDefault="008C60CA" w:rsidP="008C60CA">
      <w:pPr>
        <w:pStyle w:val="BodyText1"/>
        <w:tabs>
          <w:tab w:val="clear" w:pos="2534"/>
        </w:tabs>
        <w:ind w:left="-284" w:right="-432"/>
        <w:rPr>
          <w:rFonts w:ascii="Roboto" w:hAnsi="Roboto" w:cs="Arial"/>
          <w:szCs w:val="22"/>
        </w:rPr>
      </w:pPr>
    </w:p>
    <w:tbl>
      <w:tblPr>
        <w:tblStyle w:val="TableGrid"/>
        <w:tblW w:w="9918" w:type="dxa"/>
        <w:tblInd w:w="-284" w:type="dxa"/>
        <w:shd w:val="clear" w:color="auto" w:fill="FFFFFF" w:themeFill="background1"/>
        <w:tblLook w:val="04A0" w:firstRow="1" w:lastRow="0" w:firstColumn="1" w:lastColumn="0" w:noHBand="0" w:noVBand="1"/>
      </w:tblPr>
      <w:tblGrid>
        <w:gridCol w:w="9918"/>
      </w:tblGrid>
      <w:tr w:rsidR="008544BA" w14:paraId="50459C45" w14:textId="77777777" w:rsidTr="00AE7FA3">
        <w:tc>
          <w:tcPr>
            <w:tcW w:w="9918" w:type="dxa"/>
            <w:shd w:val="clear" w:color="auto" w:fill="FFFFFF" w:themeFill="background1"/>
          </w:tcPr>
          <w:p w14:paraId="10AE4915" w14:textId="6807F588" w:rsidR="00C95574" w:rsidRDefault="008544BA" w:rsidP="00AE7FA3">
            <w:pPr>
              <w:pStyle w:val="BodyText1"/>
              <w:tabs>
                <w:tab w:val="clear" w:pos="2534"/>
              </w:tabs>
              <w:ind w:left="0" w:right="32"/>
              <w:rPr>
                <w:rFonts w:ascii="Roboto" w:hAnsi="Roboto" w:cs="Arial"/>
                <w:b/>
                <w:szCs w:val="22"/>
              </w:rPr>
            </w:pPr>
            <w:r w:rsidRPr="00AE7FA3">
              <w:rPr>
                <w:rFonts w:ascii="Roboto" w:hAnsi="Roboto" w:cs="Arial"/>
                <w:b/>
                <w:szCs w:val="22"/>
              </w:rPr>
              <w:t>Descripti</w:t>
            </w:r>
            <w:r w:rsidR="00C95574" w:rsidRPr="00C95574">
              <w:rPr>
                <w:rFonts w:ascii="Roboto" w:hAnsi="Roboto" w:cs="Arial"/>
                <w:b/>
                <w:szCs w:val="22"/>
              </w:rPr>
              <w:t>on of the service to be delivered</w:t>
            </w:r>
            <w:r w:rsidRPr="00AE7FA3">
              <w:rPr>
                <w:rFonts w:ascii="Roboto" w:hAnsi="Roboto" w:cs="Arial"/>
                <w:b/>
                <w:szCs w:val="22"/>
              </w:rPr>
              <w:t xml:space="preserve"> </w:t>
            </w:r>
          </w:p>
          <w:p w14:paraId="66C936BB" w14:textId="448C57CC" w:rsidR="008544BA" w:rsidRPr="00C95574" w:rsidRDefault="00C95574" w:rsidP="00AE7FA3">
            <w:pPr>
              <w:pStyle w:val="BodyText1"/>
              <w:tabs>
                <w:tab w:val="clear" w:pos="2534"/>
              </w:tabs>
              <w:ind w:left="0" w:right="32"/>
              <w:rPr>
                <w:rFonts w:ascii="Roboto" w:hAnsi="Roboto" w:cs="Arial"/>
                <w:szCs w:val="22"/>
              </w:rPr>
            </w:pPr>
            <w:r w:rsidRPr="00AE7FA3">
              <w:rPr>
                <w:rFonts w:ascii="Roboto" w:hAnsi="Roboto" w:cs="Arial"/>
                <w:szCs w:val="22"/>
              </w:rPr>
              <w:t>Please include</w:t>
            </w:r>
            <w:r w:rsidR="008544BA" w:rsidRPr="00C95574">
              <w:rPr>
                <w:rFonts w:ascii="Roboto" w:hAnsi="Roboto" w:cs="Arial"/>
                <w:szCs w:val="22"/>
              </w:rPr>
              <w:t xml:space="preserve"> key tasks</w:t>
            </w:r>
            <w:r w:rsidR="008544BA" w:rsidRPr="00AE7FA3">
              <w:rPr>
                <w:rFonts w:ascii="Roboto" w:hAnsi="Roboto" w:cs="Arial"/>
                <w:szCs w:val="22"/>
              </w:rPr>
              <w:t xml:space="preserve">, work </w:t>
            </w:r>
            <w:proofErr w:type="spellStart"/>
            <w:r w:rsidR="008544BA" w:rsidRPr="00AE7FA3">
              <w:rPr>
                <w:rFonts w:ascii="Roboto" w:hAnsi="Roboto" w:cs="Arial"/>
                <w:szCs w:val="22"/>
              </w:rPr>
              <w:t>programme</w:t>
            </w:r>
            <w:proofErr w:type="spellEnd"/>
            <w:r w:rsidR="008544BA" w:rsidRPr="00AE7FA3">
              <w:rPr>
                <w:rFonts w:ascii="Roboto" w:hAnsi="Roboto" w:cs="Arial"/>
                <w:szCs w:val="22"/>
              </w:rPr>
              <w:t>, milestones and outcomes</w:t>
            </w:r>
          </w:p>
        </w:tc>
      </w:tr>
      <w:tr w:rsidR="008544BA" w14:paraId="30EBD4D6" w14:textId="77777777" w:rsidTr="00AE7FA3">
        <w:tc>
          <w:tcPr>
            <w:tcW w:w="9918" w:type="dxa"/>
            <w:shd w:val="clear" w:color="auto" w:fill="FFFFFF" w:themeFill="background1"/>
          </w:tcPr>
          <w:p w14:paraId="21A8CBCB" w14:textId="77777777" w:rsidR="008544BA" w:rsidRDefault="008544BA" w:rsidP="00AE7FA3">
            <w:pPr>
              <w:pStyle w:val="BodyText1"/>
              <w:tabs>
                <w:tab w:val="clear" w:pos="2534"/>
              </w:tabs>
              <w:ind w:left="0" w:right="32"/>
              <w:rPr>
                <w:rFonts w:ascii="Roboto" w:hAnsi="Roboto" w:cs="Arial"/>
                <w:szCs w:val="22"/>
              </w:rPr>
            </w:pPr>
          </w:p>
          <w:p w14:paraId="612D3D76" w14:textId="77777777" w:rsidR="008544BA" w:rsidRDefault="008544BA" w:rsidP="00AE7FA3">
            <w:pPr>
              <w:pStyle w:val="BodyText1"/>
              <w:tabs>
                <w:tab w:val="clear" w:pos="2534"/>
              </w:tabs>
              <w:ind w:left="0" w:right="32"/>
              <w:rPr>
                <w:rFonts w:ascii="Roboto" w:hAnsi="Roboto" w:cs="Arial"/>
                <w:szCs w:val="22"/>
              </w:rPr>
            </w:pPr>
          </w:p>
          <w:p w14:paraId="3833026B" w14:textId="1DED678B" w:rsidR="008544BA" w:rsidRDefault="008544BA" w:rsidP="00AE7FA3">
            <w:pPr>
              <w:pStyle w:val="BodyText1"/>
              <w:tabs>
                <w:tab w:val="clear" w:pos="2534"/>
              </w:tabs>
              <w:ind w:left="0" w:right="32"/>
              <w:rPr>
                <w:rFonts w:ascii="Roboto" w:hAnsi="Roboto" w:cs="Arial"/>
                <w:szCs w:val="22"/>
              </w:rPr>
            </w:pPr>
          </w:p>
          <w:p w14:paraId="37A9F179" w14:textId="0DA18EB8" w:rsidR="00C95574" w:rsidRDefault="00C95574" w:rsidP="00AE7FA3">
            <w:pPr>
              <w:pStyle w:val="BodyText1"/>
              <w:tabs>
                <w:tab w:val="clear" w:pos="2534"/>
              </w:tabs>
              <w:ind w:left="0" w:right="32"/>
              <w:rPr>
                <w:rFonts w:ascii="Roboto" w:hAnsi="Roboto" w:cs="Arial"/>
                <w:szCs w:val="22"/>
              </w:rPr>
            </w:pPr>
          </w:p>
          <w:p w14:paraId="09ECE191" w14:textId="5F963E68" w:rsidR="00C95574" w:rsidRDefault="00C95574" w:rsidP="00AE7FA3">
            <w:pPr>
              <w:pStyle w:val="BodyText1"/>
              <w:tabs>
                <w:tab w:val="clear" w:pos="2534"/>
              </w:tabs>
              <w:ind w:left="0" w:right="32"/>
              <w:rPr>
                <w:rFonts w:ascii="Roboto" w:hAnsi="Roboto" w:cs="Arial"/>
                <w:szCs w:val="22"/>
              </w:rPr>
            </w:pPr>
          </w:p>
          <w:p w14:paraId="21E5079B" w14:textId="6A618765" w:rsidR="00C95574" w:rsidRDefault="00C95574" w:rsidP="00AE7FA3">
            <w:pPr>
              <w:pStyle w:val="BodyText1"/>
              <w:tabs>
                <w:tab w:val="clear" w:pos="2534"/>
              </w:tabs>
              <w:ind w:left="0" w:right="32"/>
              <w:rPr>
                <w:rFonts w:ascii="Roboto" w:hAnsi="Roboto" w:cs="Arial"/>
                <w:szCs w:val="22"/>
              </w:rPr>
            </w:pPr>
          </w:p>
          <w:p w14:paraId="3A940F79" w14:textId="5D22705E" w:rsidR="00C95574" w:rsidRDefault="00C95574" w:rsidP="00AE7FA3">
            <w:pPr>
              <w:pStyle w:val="BodyText1"/>
              <w:tabs>
                <w:tab w:val="clear" w:pos="2534"/>
              </w:tabs>
              <w:ind w:left="0" w:right="32"/>
              <w:rPr>
                <w:rFonts w:ascii="Roboto" w:hAnsi="Roboto" w:cs="Arial"/>
                <w:szCs w:val="22"/>
              </w:rPr>
            </w:pPr>
          </w:p>
          <w:p w14:paraId="0D3DB712" w14:textId="13A4D6C1" w:rsidR="00C95574" w:rsidRDefault="00C95574" w:rsidP="00AE7FA3">
            <w:pPr>
              <w:pStyle w:val="BodyText1"/>
              <w:tabs>
                <w:tab w:val="clear" w:pos="2534"/>
              </w:tabs>
              <w:ind w:left="0" w:right="32"/>
              <w:rPr>
                <w:rFonts w:ascii="Roboto" w:hAnsi="Roboto" w:cs="Arial"/>
                <w:szCs w:val="22"/>
              </w:rPr>
            </w:pPr>
          </w:p>
          <w:p w14:paraId="35CF59D8" w14:textId="6EB681FE" w:rsidR="00C95574" w:rsidRDefault="00C95574" w:rsidP="00AE7FA3">
            <w:pPr>
              <w:pStyle w:val="BodyText1"/>
              <w:tabs>
                <w:tab w:val="clear" w:pos="2534"/>
              </w:tabs>
              <w:ind w:left="0" w:right="32"/>
              <w:rPr>
                <w:rFonts w:ascii="Roboto" w:hAnsi="Roboto" w:cs="Arial"/>
                <w:szCs w:val="22"/>
              </w:rPr>
            </w:pPr>
          </w:p>
          <w:p w14:paraId="6AA5D4E6" w14:textId="76E55D7C" w:rsidR="00C95574" w:rsidRDefault="00C95574" w:rsidP="00AE7FA3">
            <w:pPr>
              <w:pStyle w:val="BodyText1"/>
              <w:tabs>
                <w:tab w:val="clear" w:pos="2534"/>
              </w:tabs>
              <w:ind w:left="0" w:right="32"/>
              <w:rPr>
                <w:rFonts w:ascii="Roboto" w:hAnsi="Roboto" w:cs="Arial"/>
                <w:szCs w:val="22"/>
              </w:rPr>
            </w:pPr>
          </w:p>
          <w:p w14:paraId="58404765" w14:textId="34FFD684" w:rsidR="00C95574" w:rsidRDefault="00C95574" w:rsidP="00AE7FA3">
            <w:pPr>
              <w:pStyle w:val="BodyText1"/>
              <w:tabs>
                <w:tab w:val="clear" w:pos="2534"/>
              </w:tabs>
              <w:ind w:left="0" w:right="32"/>
              <w:rPr>
                <w:rFonts w:ascii="Roboto" w:hAnsi="Roboto" w:cs="Arial"/>
                <w:szCs w:val="22"/>
              </w:rPr>
            </w:pPr>
          </w:p>
          <w:p w14:paraId="55D56436" w14:textId="767258C9" w:rsidR="00C95574" w:rsidRDefault="00C95574" w:rsidP="00AE7FA3">
            <w:pPr>
              <w:pStyle w:val="BodyText1"/>
              <w:tabs>
                <w:tab w:val="clear" w:pos="2534"/>
              </w:tabs>
              <w:ind w:left="0" w:right="32"/>
              <w:rPr>
                <w:rFonts w:ascii="Roboto" w:hAnsi="Roboto" w:cs="Arial"/>
                <w:szCs w:val="22"/>
              </w:rPr>
            </w:pPr>
          </w:p>
          <w:p w14:paraId="1BC509D0" w14:textId="71162E87" w:rsidR="00C95574" w:rsidRDefault="00C95574" w:rsidP="00AE7FA3">
            <w:pPr>
              <w:pStyle w:val="BodyText1"/>
              <w:tabs>
                <w:tab w:val="clear" w:pos="2534"/>
              </w:tabs>
              <w:ind w:left="0" w:right="32"/>
              <w:rPr>
                <w:rFonts w:ascii="Roboto" w:hAnsi="Roboto" w:cs="Arial"/>
                <w:szCs w:val="22"/>
              </w:rPr>
            </w:pPr>
          </w:p>
          <w:p w14:paraId="7B03D332" w14:textId="5CCA2391" w:rsidR="00C95574" w:rsidRDefault="00C95574" w:rsidP="00AE7FA3">
            <w:pPr>
              <w:pStyle w:val="BodyText1"/>
              <w:tabs>
                <w:tab w:val="clear" w:pos="2534"/>
              </w:tabs>
              <w:ind w:left="0" w:right="32"/>
              <w:rPr>
                <w:rFonts w:ascii="Roboto" w:hAnsi="Roboto" w:cs="Arial"/>
                <w:szCs w:val="22"/>
              </w:rPr>
            </w:pPr>
          </w:p>
          <w:p w14:paraId="51C35C00" w14:textId="4EAD3C2C" w:rsidR="00C95574" w:rsidRDefault="00C95574" w:rsidP="00AE7FA3">
            <w:pPr>
              <w:pStyle w:val="BodyText1"/>
              <w:tabs>
                <w:tab w:val="clear" w:pos="2534"/>
              </w:tabs>
              <w:ind w:left="0" w:right="32"/>
              <w:rPr>
                <w:rFonts w:ascii="Roboto" w:hAnsi="Roboto" w:cs="Arial"/>
                <w:szCs w:val="22"/>
              </w:rPr>
            </w:pPr>
          </w:p>
          <w:p w14:paraId="66EA4B75" w14:textId="455DC1C9" w:rsidR="00C95574" w:rsidRDefault="00C95574" w:rsidP="00AE7FA3">
            <w:pPr>
              <w:pStyle w:val="BodyText1"/>
              <w:tabs>
                <w:tab w:val="clear" w:pos="2534"/>
              </w:tabs>
              <w:ind w:left="0" w:right="32"/>
              <w:rPr>
                <w:rFonts w:ascii="Roboto" w:hAnsi="Roboto" w:cs="Arial"/>
                <w:szCs w:val="22"/>
              </w:rPr>
            </w:pPr>
          </w:p>
          <w:p w14:paraId="38E026A5" w14:textId="0A374DA1" w:rsidR="00C95574" w:rsidRDefault="00C95574" w:rsidP="00AE7FA3">
            <w:pPr>
              <w:pStyle w:val="BodyText1"/>
              <w:tabs>
                <w:tab w:val="clear" w:pos="2534"/>
              </w:tabs>
              <w:ind w:left="0" w:right="32"/>
              <w:rPr>
                <w:rFonts w:ascii="Roboto" w:hAnsi="Roboto" w:cs="Arial"/>
                <w:szCs w:val="22"/>
              </w:rPr>
            </w:pPr>
          </w:p>
          <w:p w14:paraId="06A9CA1F" w14:textId="3ABBB651" w:rsidR="00C95574" w:rsidRDefault="00C95574" w:rsidP="00AE7FA3">
            <w:pPr>
              <w:pStyle w:val="BodyText1"/>
              <w:tabs>
                <w:tab w:val="clear" w:pos="2534"/>
              </w:tabs>
              <w:ind w:left="0" w:right="32"/>
              <w:rPr>
                <w:rFonts w:ascii="Roboto" w:hAnsi="Roboto" w:cs="Arial"/>
                <w:szCs w:val="22"/>
              </w:rPr>
            </w:pPr>
          </w:p>
          <w:p w14:paraId="4E4E1DF6" w14:textId="25E04CB9" w:rsidR="00C95574" w:rsidRDefault="00C95574" w:rsidP="00AE7FA3">
            <w:pPr>
              <w:pStyle w:val="BodyText1"/>
              <w:tabs>
                <w:tab w:val="clear" w:pos="2534"/>
              </w:tabs>
              <w:ind w:left="0" w:right="32"/>
              <w:rPr>
                <w:rFonts w:ascii="Roboto" w:hAnsi="Roboto" w:cs="Arial"/>
                <w:szCs w:val="22"/>
              </w:rPr>
            </w:pPr>
          </w:p>
          <w:p w14:paraId="28EC0D54" w14:textId="02C82B3B" w:rsidR="00C95574" w:rsidRDefault="00C95574" w:rsidP="00AE7FA3">
            <w:pPr>
              <w:pStyle w:val="BodyText1"/>
              <w:tabs>
                <w:tab w:val="clear" w:pos="2534"/>
              </w:tabs>
              <w:ind w:left="0" w:right="32"/>
              <w:rPr>
                <w:rFonts w:ascii="Roboto" w:hAnsi="Roboto" w:cs="Arial"/>
                <w:szCs w:val="22"/>
              </w:rPr>
            </w:pPr>
          </w:p>
          <w:p w14:paraId="542F367F" w14:textId="77777777" w:rsidR="00C95574" w:rsidRDefault="00C95574" w:rsidP="00AE7FA3">
            <w:pPr>
              <w:pStyle w:val="BodyText1"/>
              <w:tabs>
                <w:tab w:val="clear" w:pos="2534"/>
              </w:tabs>
              <w:ind w:left="0" w:right="32"/>
              <w:rPr>
                <w:rFonts w:ascii="Roboto" w:hAnsi="Roboto" w:cs="Arial"/>
                <w:szCs w:val="22"/>
              </w:rPr>
            </w:pPr>
          </w:p>
          <w:p w14:paraId="058D7A39" w14:textId="77777777" w:rsidR="008544BA" w:rsidRDefault="008544BA" w:rsidP="00AE7FA3">
            <w:pPr>
              <w:pStyle w:val="BodyText1"/>
              <w:tabs>
                <w:tab w:val="clear" w:pos="2534"/>
              </w:tabs>
              <w:ind w:left="0" w:right="32"/>
              <w:rPr>
                <w:rFonts w:ascii="Roboto" w:hAnsi="Roboto" w:cs="Arial"/>
                <w:szCs w:val="22"/>
              </w:rPr>
            </w:pPr>
          </w:p>
          <w:p w14:paraId="6E5FAA28" w14:textId="77777777" w:rsidR="008544BA" w:rsidRDefault="008544BA" w:rsidP="00AE7FA3">
            <w:pPr>
              <w:pStyle w:val="BodyText1"/>
              <w:tabs>
                <w:tab w:val="clear" w:pos="2534"/>
              </w:tabs>
              <w:ind w:left="0" w:right="32"/>
              <w:rPr>
                <w:rFonts w:ascii="Roboto" w:hAnsi="Roboto" w:cs="Arial"/>
                <w:szCs w:val="22"/>
              </w:rPr>
            </w:pPr>
          </w:p>
          <w:p w14:paraId="617608A6" w14:textId="77777777" w:rsidR="008544BA" w:rsidRDefault="008544BA" w:rsidP="00AE7FA3">
            <w:pPr>
              <w:pStyle w:val="BodyText1"/>
              <w:tabs>
                <w:tab w:val="clear" w:pos="2534"/>
              </w:tabs>
              <w:ind w:left="0" w:right="32"/>
              <w:rPr>
                <w:rFonts w:ascii="Roboto" w:hAnsi="Roboto" w:cs="Arial"/>
                <w:szCs w:val="22"/>
              </w:rPr>
            </w:pPr>
          </w:p>
          <w:p w14:paraId="1A615591" w14:textId="77777777" w:rsidR="008544BA" w:rsidRDefault="008544BA" w:rsidP="00AE7FA3">
            <w:pPr>
              <w:pStyle w:val="BodyText1"/>
              <w:tabs>
                <w:tab w:val="clear" w:pos="2534"/>
              </w:tabs>
              <w:ind w:left="0" w:right="32"/>
              <w:rPr>
                <w:rFonts w:ascii="Roboto" w:hAnsi="Roboto" w:cs="Arial"/>
                <w:szCs w:val="22"/>
              </w:rPr>
            </w:pPr>
          </w:p>
          <w:p w14:paraId="1988D1F8" w14:textId="2BD4B646" w:rsidR="00186270" w:rsidRDefault="00186270" w:rsidP="00AE7FA3">
            <w:pPr>
              <w:pStyle w:val="BodyText1"/>
              <w:tabs>
                <w:tab w:val="clear" w:pos="2534"/>
              </w:tabs>
              <w:ind w:left="0" w:right="32"/>
              <w:rPr>
                <w:rFonts w:ascii="Roboto" w:hAnsi="Roboto" w:cs="Arial"/>
                <w:szCs w:val="22"/>
              </w:rPr>
            </w:pPr>
          </w:p>
        </w:tc>
      </w:tr>
      <w:tr w:rsidR="008544BA" w14:paraId="54210E87" w14:textId="77777777" w:rsidTr="00AE7FA3">
        <w:tc>
          <w:tcPr>
            <w:tcW w:w="9918" w:type="dxa"/>
            <w:shd w:val="clear" w:color="auto" w:fill="FFFFFF" w:themeFill="background1"/>
          </w:tcPr>
          <w:p w14:paraId="28030E96" w14:textId="77777777" w:rsidR="008544BA" w:rsidRPr="00AE7FA3" w:rsidRDefault="008544BA" w:rsidP="00AE7FA3">
            <w:pPr>
              <w:pStyle w:val="BodyText1"/>
              <w:tabs>
                <w:tab w:val="clear" w:pos="2534"/>
              </w:tabs>
              <w:ind w:left="0" w:right="32"/>
              <w:rPr>
                <w:rFonts w:ascii="Roboto" w:hAnsi="Roboto" w:cs="Arial"/>
                <w:b/>
                <w:szCs w:val="22"/>
              </w:rPr>
            </w:pPr>
            <w:r w:rsidRPr="00AE7FA3">
              <w:rPr>
                <w:rFonts w:ascii="Roboto" w:hAnsi="Roboto" w:cs="Arial"/>
                <w:b/>
                <w:szCs w:val="22"/>
              </w:rPr>
              <w:lastRenderedPageBreak/>
              <w:t xml:space="preserve">Resources Plan </w:t>
            </w:r>
          </w:p>
          <w:p w14:paraId="6250E2FE" w14:textId="572385AB" w:rsidR="008544BA" w:rsidRDefault="008544BA" w:rsidP="00AE7FA3">
            <w:pPr>
              <w:pStyle w:val="BodyText1"/>
              <w:tabs>
                <w:tab w:val="clear" w:pos="2534"/>
              </w:tabs>
              <w:ind w:left="0" w:right="32"/>
              <w:rPr>
                <w:rFonts w:ascii="Roboto" w:hAnsi="Roboto" w:cs="Arial"/>
                <w:szCs w:val="22"/>
              </w:rPr>
            </w:pPr>
            <w:r>
              <w:rPr>
                <w:rFonts w:ascii="Roboto" w:hAnsi="Roboto" w:cs="Arial"/>
                <w:szCs w:val="22"/>
              </w:rPr>
              <w:t>please detail who will undertake this work and their experience/track record; the timeline for the work and any other resource requirements</w:t>
            </w:r>
          </w:p>
        </w:tc>
      </w:tr>
      <w:tr w:rsidR="008544BA" w14:paraId="46A8AF72" w14:textId="77777777" w:rsidTr="00AE7FA3">
        <w:tc>
          <w:tcPr>
            <w:tcW w:w="9918" w:type="dxa"/>
            <w:shd w:val="clear" w:color="auto" w:fill="FFFFFF" w:themeFill="background1"/>
          </w:tcPr>
          <w:p w14:paraId="0AB02479" w14:textId="77777777" w:rsidR="008544BA" w:rsidRDefault="008544BA" w:rsidP="00AE7FA3">
            <w:pPr>
              <w:pStyle w:val="BodyText1"/>
              <w:tabs>
                <w:tab w:val="clear" w:pos="2534"/>
              </w:tabs>
              <w:ind w:left="0" w:right="32"/>
              <w:rPr>
                <w:rFonts w:ascii="Roboto" w:hAnsi="Roboto" w:cs="Arial"/>
                <w:szCs w:val="22"/>
              </w:rPr>
            </w:pPr>
          </w:p>
          <w:p w14:paraId="546D31E2" w14:textId="77777777" w:rsidR="008544BA" w:rsidRDefault="008544BA" w:rsidP="00AE7FA3">
            <w:pPr>
              <w:pStyle w:val="BodyText1"/>
              <w:tabs>
                <w:tab w:val="clear" w:pos="2534"/>
              </w:tabs>
              <w:ind w:left="0" w:right="32"/>
              <w:rPr>
                <w:rFonts w:ascii="Roboto" w:hAnsi="Roboto" w:cs="Arial"/>
                <w:szCs w:val="22"/>
              </w:rPr>
            </w:pPr>
          </w:p>
          <w:p w14:paraId="60B1BDEB" w14:textId="77777777" w:rsidR="008544BA" w:rsidRDefault="008544BA" w:rsidP="00AE7FA3">
            <w:pPr>
              <w:pStyle w:val="BodyText1"/>
              <w:tabs>
                <w:tab w:val="clear" w:pos="2534"/>
              </w:tabs>
              <w:ind w:left="0" w:right="32"/>
              <w:rPr>
                <w:rFonts w:ascii="Roboto" w:hAnsi="Roboto" w:cs="Arial"/>
                <w:szCs w:val="22"/>
              </w:rPr>
            </w:pPr>
          </w:p>
          <w:p w14:paraId="4885D47E" w14:textId="324A8B98" w:rsidR="008544BA" w:rsidRDefault="008544BA" w:rsidP="00AE7FA3">
            <w:pPr>
              <w:pStyle w:val="BodyText1"/>
              <w:tabs>
                <w:tab w:val="clear" w:pos="2534"/>
              </w:tabs>
              <w:ind w:left="0" w:right="32"/>
              <w:rPr>
                <w:rFonts w:ascii="Roboto" w:hAnsi="Roboto" w:cs="Arial"/>
                <w:szCs w:val="22"/>
              </w:rPr>
            </w:pPr>
          </w:p>
          <w:p w14:paraId="70DA0E72" w14:textId="78692F82" w:rsidR="00C95574" w:rsidRDefault="00C95574" w:rsidP="00AE7FA3">
            <w:pPr>
              <w:pStyle w:val="BodyText1"/>
              <w:tabs>
                <w:tab w:val="clear" w:pos="2534"/>
              </w:tabs>
              <w:ind w:left="0" w:right="32"/>
              <w:rPr>
                <w:rFonts w:ascii="Roboto" w:hAnsi="Roboto" w:cs="Arial"/>
                <w:szCs w:val="22"/>
              </w:rPr>
            </w:pPr>
          </w:p>
          <w:p w14:paraId="7650976B" w14:textId="0CCDD431" w:rsidR="00C95574" w:rsidRDefault="00C95574" w:rsidP="00AE7FA3">
            <w:pPr>
              <w:pStyle w:val="BodyText1"/>
              <w:tabs>
                <w:tab w:val="clear" w:pos="2534"/>
              </w:tabs>
              <w:ind w:left="0" w:right="32"/>
              <w:rPr>
                <w:rFonts w:ascii="Roboto" w:hAnsi="Roboto" w:cs="Arial"/>
                <w:szCs w:val="22"/>
              </w:rPr>
            </w:pPr>
          </w:p>
          <w:p w14:paraId="4F521A11" w14:textId="1BBED5D8" w:rsidR="00C95574" w:rsidRDefault="00C95574" w:rsidP="00AE7FA3">
            <w:pPr>
              <w:pStyle w:val="BodyText1"/>
              <w:tabs>
                <w:tab w:val="clear" w:pos="2534"/>
              </w:tabs>
              <w:ind w:left="0" w:right="32"/>
              <w:rPr>
                <w:rFonts w:ascii="Roboto" w:hAnsi="Roboto" w:cs="Arial"/>
                <w:szCs w:val="22"/>
              </w:rPr>
            </w:pPr>
          </w:p>
          <w:p w14:paraId="031E86E1" w14:textId="45291D2F" w:rsidR="00C95574" w:rsidRDefault="00C95574" w:rsidP="00AE7FA3">
            <w:pPr>
              <w:pStyle w:val="BodyText1"/>
              <w:tabs>
                <w:tab w:val="clear" w:pos="2534"/>
              </w:tabs>
              <w:ind w:left="0" w:right="32"/>
              <w:rPr>
                <w:rFonts w:ascii="Roboto" w:hAnsi="Roboto" w:cs="Arial"/>
                <w:szCs w:val="22"/>
              </w:rPr>
            </w:pPr>
          </w:p>
          <w:p w14:paraId="55517DCD" w14:textId="3253F744" w:rsidR="00C95574" w:rsidRDefault="00C95574" w:rsidP="00AE7FA3">
            <w:pPr>
              <w:pStyle w:val="BodyText1"/>
              <w:tabs>
                <w:tab w:val="clear" w:pos="2534"/>
              </w:tabs>
              <w:ind w:left="0" w:right="32"/>
              <w:rPr>
                <w:rFonts w:ascii="Roboto" w:hAnsi="Roboto" w:cs="Arial"/>
                <w:szCs w:val="22"/>
              </w:rPr>
            </w:pPr>
          </w:p>
          <w:p w14:paraId="5A41C4B7" w14:textId="28249898" w:rsidR="00C95574" w:rsidRDefault="00C95574" w:rsidP="00AE7FA3">
            <w:pPr>
              <w:pStyle w:val="BodyText1"/>
              <w:tabs>
                <w:tab w:val="clear" w:pos="2534"/>
              </w:tabs>
              <w:ind w:left="0" w:right="32"/>
              <w:rPr>
                <w:rFonts w:ascii="Roboto" w:hAnsi="Roboto" w:cs="Arial"/>
                <w:szCs w:val="22"/>
              </w:rPr>
            </w:pPr>
          </w:p>
          <w:p w14:paraId="1EFEB937" w14:textId="2D143D16" w:rsidR="00C95574" w:rsidRDefault="00C95574" w:rsidP="00AE7FA3">
            <w:pPr>
              <w:pStyle w:val="BodyText1"/>
              <w:tabs>
                <w:tab w:val="clear" w:pos="2534"/>
              </w:tabs>
              <w:ind w:left="0" w:right="32"/>
              <w:rPr>
                <w:rFonts w:ascii="Roboto" w:hAnsi="Roboto" w:cs="Arial"/>
                <w:szCs w:val="22"/>
              </w:rPr>
            </w:pPr>
          </w:p>
          <w:p w14:paraId="7C78411E" w14:textId="2C670AB8" w:rsidR="00C95574" w:rsidRDefault="00C95574" w:rsidP="00AE7FA3">
            <w:pPr>
              <w:pStyle w:val="BodyText1"/>
              <w:tabs>
                <w:tab w:val="clear" w:pos="2534"/>
              </w:tabs>
              <w:ind w:left="0" w:right="32"/>
              <w:rPr>
                <w:rFonts w:ascii="Roboto" w:hAnsi="Roboto" w:cs="Arial"/>
                <w:szCs w:val="22"/>
              </w:rPr>
            </w:pPr>
          </w:p>
          <w:p w14:paraId="08130133" w14:textId="5C21B886" w:rsidR="00C95574" w:rsidRDefault="00C95574" w:rsidP="00AE7FA3">
            <w:pPr>
              <w:pStyle w:val="BodyText1"/>
              <w:tabs>
                <w:tab w:val="clear" w:pos="2534"/>
              </w:tabs>
              <w:ind w:left="0" w:right="32"/>
              <w:rPr>
                <w:rFonts w:ascii="Roboto" w:hAnsi="Roboto" w:cs="Arial"/>
                <w:szCs w:val="22"/>
              </w:rPr>
            </w:pPr>
          </w:p>
          <w:p w14:paraId="14B0D2F6" w14:textId="5E99D885" w:rsidR="00C95574" w:rsidRDefault="00C95574" w:rsidP="00AE7FA3">
            <w:pPr>
              <w:pStyle w:val="BodyText1"/>
              <w:tabs>
                <w:tab w:val="clear" w:pos="2534"/>
              </w:tabs>
              <w:ind w:left="0" w:right="32"/>
              <w:rPr>
                <w:rFonts w:ascii="Roboto" w:hAnsi="Roboto" w:cs="Arial"/>
                <w:szCs w:val="22"/>
              </w:rPr>
            </w:pPr>
          </w:p>
          <w:p w14:paraId="4F144626" w14:textId="57D405DB" w:rsidR="00C95574" w:rsidRDefault="00C95574" w:rsidP="00AE7FA3">
            <w:pPr>
              <w:pStyle w:val="BodyText1"/>
              <w:tabs>
                <w:tab w:val="clear" w:pos="2534"/>
              </w:tabs>
              <w:ind w:left="0" w:right="32"/>
              <w:rPr>
                <w:rFonts w:ascii="Roboto" w:hAnsi="Roboto" w:cs="Arial"/>
                <w:szCs w:val="22"/>
              </w:rPr>
            </w:pPr>
          </w:p>
          <w:p w14:paraId="7BF18B88" w14:textId="7C82CC99" w:rsidR="00C95574" w:rsidRDefault="00C95574" w:rsidP="00AE7FA3">
            <w:pPr>
              <w:pStyle w:val="BodyText1"/>
              <w:tabs>
                <w:tab w:val="clear" w:pos="2534"/>
              </w:tabs>
              <w:ind w:left="0" w:right="32"/>
              <w:rPr>
                <w:rFonts w:ascii="Roboto" w:hAnsi="Roboto" w:cs="Arial"/>
                <w:szCs w:val="22"/>
              </w:rPr>
            </w:pPr>
          </w:p>
          <w:p w14:paraId="40F014E0" w14:textId="555DA2A0" w:rsidR="00C95574" w:rsidRDefault="00C95574" w:rsidP="00AE7FA3">
            <w:pPr>
              <w:pStyle w:val="BodyText1"/>
              <w:tabs>
                <w:tab w:val="clear" w:pos="2534"/>
              </w:tabs>
              <w:ind w:left="0" w:right="32"/>
              <w:rPr>
                <w:rFonts w:ascii="Roboto" w:hAnsi="Roboto" w:cs="Arial"/>
                <w:szCs w:val="22"/>
              </w:rPr>
            </w:pPr>
          </w:p>
          <w:p w14:paraId="0434B862" w14:textId="75923C6C" w:rsidR="00C95574" w:rsidRDefault="00C95574" w:rsidP="00AE7FA3">
            <w:pPr>
              <w:pStyle w:val="BodyText1"/>
              <w:tabs>
                <w:tab w:val="clear" w:pos="2534"/>
              </w:tabs>
              <w:ind w:left="0" w:right="32"/>
              <w:rPr>
                <w:rFonts w:ascii="Roboto" w:hAnsi="Roboto" w:cs="Arial"/>
                <w:szCs w:val="22"/>
              </w:rPr>
            </w:pPr>
          </w:p>
          <w:p w14:paraId="0624FD9D" w14:textId="5422259C" w:rsidR="00C95574" w:rsidRDefault="00C95574" w:rsidP="00AE7FA3">
            <w:pPr>
              <w:pStyle w:val="BodyText1"/>
              <w:tabs>
                <w:tab w:val="clear" w:pos="2534"/>
              </w:tabs>
              <w:ind w:left="0" w:right="32"/>
              <w:rPr>
                <w:rFonts w:ascii="Roboto" w:hAnsi="Roboto" w:cs="Arial"/>
                <w:szCs w:val="22"/>
              </w:rPr>
            </w:pPr>
          </w:p>
          <w:p w14:paraId="3D09A6A4" w14:textId="364ABAAB" w:rsidR="00C95574" w:rsidRDefault="00C95574" w:rsidP="00AE7FA3">
            <w:pPr>
              <w:pStyle w:val="BodyText1"/>
              <w:tabs>
                <w:tab w:val="clear" w:pos="2534"/>
              </w:tabs>
              <w:ind w:left="0" w:right="32"/>
              <w:rPr>
                <w:rFonts w:ascii="Roboto" w:hAnsi="Roboto" w:cs="Arial"/>
                <w:szCs w:val="22"/>
              </w:rPr>
            </w:pPr>
          </w:p>
          <w:p w14:paraId="6BE80AD5" w14:textId="3FF48FFB" w:rsidR="00C95574" w:rsidRDefault="00C95574" w:rsidP="00AE7FA3">
            <w:pPr>
              <w:pStyle w:val="BodyText1"/>
              <w:tabs>
                <w:tab w:val="clear" w:pos="2534"/>
              </w:tabs>
              <w:ind w:left="0" w:right="32"/>
              <w:rPr>
                <w:rFonts w:ascii="Roboto" w:hAnsi="Roboto" w:cs="Arial"/>
                <w:szCs w:val="22"/>
              </w:rPr>
            </w:pPr>
          </w:p>
          <w:p w14:paraId="24445ABD" w14:textId="6D59D43B" w:rsidR="00C95574" w:rsidRDefault="00C95574" w:rsidP="00AE7FA3">
            <w:pPr>
              <w:pStyle w:val="BodyText1"/>
              <w:tabs>
                <w:tab w:val="clear" w:pos="2534"/>
              </w:tabs>
              <w:ind w:left="0" w:right="32"/>
              <w:rPr>
                <w:rFonts w:ascii="Roboto" w:hAnsi="Roboto" w:cs="Arial"/>
                <w:szCs w:val="22"/>
              </w:rPr>
            </w:pPr>
          </w:p>
          <w:p w14:paraId="2A2FD7E4" w14:textId="087A146E" w:rsidR="00C95574" w:rsidRDefault="00C95574" w:rsidP="00AE7FA3">
            <w:pPr>
              <w:pStyle w:val="BodyText1"/>
              <w:tabs>
                <w:tab w:val="clear" w:pos="2534"/>
              </w:tabs>
              <w:ind w:left="0" w:right="32"/>
              <w:rPr>
                <w:rFonts w:ascii="Roboto" w:hAnsi="Roboto" w:cs="Arial"/>
                <w:szCs w:val="22"/>
              </w:rPr>
            </w:pPr>
          </w:p>
          <w:p w14:paraId="4E6E8831" w14:textId="016B9D8A" w:rsidR="00C95574" w:rsidRDefault="00C95574" w:rsidP="00AE7FA3">
            <w:pPr>
              <w:pStyle w:val="BodyText1"/>
              <w:tabs>
                <w:tab w:val="clear" w:pos="2534"/>
              </w:tabs>
              <w:ind w:left="0" w:right="32"/>
              <w:rPr>
                <w:rFonts w:ascii="Roboto" w:hAnsi="Roboto" w:cs="Arial"/>
                <w:szCs w:val="22"/>
              </w:rPr>
            </w:pPr>
          </w:p>
          <w:p w14:paraId="18877387" w14:textId="1F67C4F5" w:rsidR="00C95574" w:rsidRDefault="00C95574" w:rsidP="00AE7FA3">
            <w:pPr>
              <w:pStyle w:val="BodyText1"/>
              <w:tabs>
                <w:tab w:val="clear" w:pos="2534"/>
              </w:tabs>
              <w:ind w:left="0" w:right="32"/>
              <w:rPr>
                <w:rFonts w:ascii="Roboto" w:hAnsi="Roboto" w:cs="Arial"/>
                <w:szCs w:val="22"/>
              </w:rPr>
            </w:pPr>
          </w:p>
          <w:p w14:paraId="6AFBB1D9" w14:textId="54E2B4EC" w:rsidR="00C95574" w:rsidRDefault="00C95574" w:rsidP="00AE7FA3">
            <w:pPr>
              <w:pStyle w:val="BodyText1"/>
              <w:tabs>
                <w:tab w:val="clear" w:pos="2534"/>
              </w:tabs>
              <w:ind w:left="0" w:right="32"/>
              <w:rPr>
                <w:rFonts w:ascii="Roboto" w:hAnsi="Roboto" w:cs="Arial"/>
                <w:szCs w:val="22"/>
              </w:rPr>
            </w:pPr>
          </w:p>
          <w:p w14:paraId="1843B74D" w14:textId="78DBB838" w:rsidR="00C95574" w:rsidRDefault="00C95574" w:rsidP="00AE7FA3">
            <w:pPr>
              <w:pStyle w:val="BodyText1"/>
              <w:tabs>
                <w:tab w:val="clear" w:pos="2534"/>
              </w:tabs>
              <w:ind w:left="0" w:right="32"/>
              <w:rPr>
                <w:rFonts w:ascii="Roboto" w:hAnsi="Roboto" w:cs="Arial"/>
                <w:szCs w:val="22"/>
              </w:rPr>
            </w:pPr>
          </w:p>
          <w:p w14:paraId="13372C3C" w14:textId="231C6479" w:rsidR="00186270" w:rsidRDefault="00186270" w:rsidP="00AE7FA3">
            <w:pPr>
              <w:pStyle w:val="BodyText1"/>
              <w:tabs>
                <w:tab w:val="clear" w:pos="2534"/>
              </w:tabs>
              <w:ind w:left="0" w:right="32"/>
              <w:rPr>
                <w:rFonts w:ascii="Roboto" w:hAnsi="Roboto" w:cs="Arial"/>
                <w:szCs w:val="22"/>
              </w:rPr>
            </w:pPr>
          </w:p>
        </w:tc>
      </w:tr>
      <w:tr w:rsidR="008544BA" w14:paraId="466FBBBC" w14:textId="77777777" w:rsidTr="00AE7FA3">
        <w:tc>
          <w:tcPr>
            <w:tcW w:w="9918" w:type="dxa"/>
            <w:shd w:val="clear" w:color="auto" w:fill="FFFFFF" w:themeFill="background1"/>
          </w:tcPr>
          <w:p w14:paraId="381D5A53" w14:textId="77777777" w:rsidR="008544BA" w:rsidRDefault="008544BA" w:rsidP="00AE7FA3">
            <w:pPr>
              <w:pStyle w:val="BodyText1"/>
              <w:tabs>
                <w:tab w:val="clear" w:pos="2534"/>
              </w:tabs>
              <w:ind w:left="0" w:right="32"/>
              <w:rPr>
                <w:rFonts w:ascii="Roboto" w:hAnsi="Roboto" w:cs="Arial"/>
                <w:b/>
                <w:szCs w:val="22"/>
              </w:rPr>
            </w:pPr>
            <w:r>
              <w:rPr>
                <w:rFonts w:ascii="Roboto" w:hAnsi="Roboto" w:cs="Arial"/>
                <w:b/>
                <w:szCs w:val="22"/>
              </w:rPr>
              <w:lastRenderedPageBreak/>
              <w:t>Quality Controls</w:t>
            </w:r>
          </w:p>
          <w:p w14:paraId="1DCFC2C5" w14:textId="14DB7BAB" w:rsidR="008544BA" w:rsidRPr="008544BA" w:rsidRDefault="008544BA" w:rsidP="00AE7FA3">
            <w:pPr>
              <w:pStyle w:val="BodyText1"/>
              <w:tabs>
                <w:tab w:val="clear" w:pos="2534"/>
              </w:tabs>
              <w:ind w:left="0" w:right="32"/>
              <w:rPr>
                <w:rFonts w:ascii="Roboto" w:hAnsi="Roboto" w:cs="Arial"/>
                <w:szCs w:val="22"/>
              </w:rPr>
            </w:pPr>
            <w:r>
              <w:rPr>
                <w:rFonts w:ascii="Roboto" w:hAnsi="Roboto" w:cs="Arial"/>
                <w:szCs w:val="22"/>
              </w:rPr>
              <w:t>Please detail how you will project management this work and ensure quality controls.</w:t>
            </w:r>
          </w:p>
        </w:tc>
      </w:tr>
      <w:tr w:rsidR="008544BA" w14:paraId="277C08D3" w14:textId="77777777" w:rsidTr="00AE7FA3">
        <w:tc>
          <w:tcPr>
            <w:tcW w:w="9918" w:type="dxa"/>
            <w:shd w:val="clear" w:color="auto" w:fill="FFFFFF" w:themeFill="background1"/>
          </w:tcPr>
          <w:p w14:paraId="223AA4E3" w14:textId="77777777" w:rsidR="008544BA" w:rsidRDefault="008544BA" w:rsidP="00AE7FA3">
            <w:pPr>
              <w:pStyle w:val="BodyText1"/>
              <w:tabs>
                <w:tab w:val="clear" w:pos="2534"/>
              </w:tabs>
              <w:ind w:left="0" w:right="32"/>
              <w:rPr>
                <w:rFonts w:ascii="Roboto" w:hAnsi="Roboto" w:cs="Arial"/>
                <w:szCs w:val="22"/>
              </w:rPr>
            </w:pPr>
          </w:p>
          <w:p w14:paraId="7457CCDB" w14:textId="77777777" w:rsidR="008544BA" w:rsidRDefault="008544BA" w:rsidP="00AE7FA3">
            <w:pPr>
              <w:pStyle w:val="BodyText1"/>
              <w:tabs>
                <w:tab w:val="clear" w:pos="2534"/>
              </w:tabs>
              <w:ind w:left="0" w:right="32"/>
              <w:rPr>
                <w:rFonts w:ascii="Roboto" w:hAnsi="Roboto" w:cs="Arial"/>
                <w:szCs w:val="22"/>
              </w:rPr>
            </w:pPr>
          </w:p>
          <w:p w14:paraId="2232D3B3" w14:textId="77777777" w:rsidR="008544BA" w:rsidRDefault="008544BA" w:rsidP="00AE7FA3">
            <w:pPr>
              <w:pStyle w:val="BodyText1"/>
              <w:tabs>
                <w:tab w:val="clear" w:pos="2534"/>
              </w:tabs>
              <w:ind w:left="0" w:right="32"/>
              <w:rPr>
                <w:rFonts w:ascii="Roboto" w:hAnsi="Roboto" w:cs="Arial"/>
                <w:szCs w:val="22"/>
              </w:rPr>
            </w:pPr>
          </w:p>
          <w:p w14:paraId="23CF16DF" w14:textId="1D9907FB" w:rsidR="008544BA" w:rsidRDefault="008544BA" w:rsidP="00AE7FA3">
            <w:pPr>
              <w:pStyle w:val="BodyText1"/>
              <w:tabs>
                <w:tab w:val="clear" w:pos="2534"/>
              </w:tabs>
              <w:ind w:left="0" w:right="32"/>
              <w:rPr>
                <w:rFonts w:ascii="Roboto" w:hAnsi="Roboto" w:cs="Arial"/>
                <w:szCs w:val="22"/>
              </w:rPr>
            </w:pPr>
          </w:p>
          <w:p w14:paraId="12D3DB83" w14:textId="6498F453" w:rsidR="00C95574" w:rsidRDefault="00C95574" w:rsidP="00AE7FA3">
            <w:pPr>
              <w:pStyle w:val="BodyText1"/>
              <w:tabs>
                <w:tab w:val="clear" w:pos="2534"/>
              </w:tabs>
              <w:ind w:left="0" w:right="32"/>
              <w:rPr>
                <w:rFonts w:ascii="Roboto" w:hAnsi="Roboto" w:cs="Arial"/>
                <w:szCs w:val="22"/>
              </w:rPr>
            </w:pPr>
          </w:p>
          <w:p w14:paraId="5AE1F5C8" w14:textId="299EED7F" w:rsidR="00C95574" w:rsidRDefault="00C95574" w:rsidP="00AE7FA3">
            <w:pPr>
              <w:pStyle w:val="BodyText1"/>
              <w:tabs>
                <w:tab w:val="clear" w:pos="2534"/>
              </w:tabs>
              <w:ind w:left="0" w:right="32"/>
              <w:rPr>
                <w:rFonts w:ascii="Roboto" w:hAnsi="Roboto" w:cs="Arial"/>
                <w:szCs w:val="22"/>
              </w:rPr>
            </w:pPr>
          </w:p>
          <w:p w14:paraId="5109F3EF" w14:textId="05DFE6A7" w:rsidR="00C95574" w:rsidRDefault="00C95574" w:rsidP="00AE7FA3">
            <w:pPr>
              <w:pStyle w:val="BodyText1"/>
              <w:tabs>
                <w:tab w:val="clear" w:pos="2534"/>
              </w:tabs>
              <w:ind w:left="0" w:right="32"/>
              <w:rPr>
                <w:rFonts w:ascii="Roboto" w:hAnsi="Roboto" w:cs="Arial"/>
                <w:szCs w:val="22"/>
              </w:rPr>
            </w:pPr>
          </w:p>
          <w:p w14:paraId="79A04B70" w14:textId="157AFF6D" w:rsidR="00C95574" w:rsidRDefault="00C95574" w:rsidP="00AE7FA3">
            <w:pPr>
              <w:pStyle w:val="BodyText1"/>
              <w:tabs>
                <w:tab w:val="clear" w:pos="2534"/>
              </w:tabs>
              <w:ind w:left="0" w:right="32"/>
              <w:rPr>
                <w:rFonts w:ascii="Roboto" w:hAnsi="Roboto" w:cs="Arial"/>
                <w:szCs w:val="22"/>
              </w:rPr>
            </w:pPr>
          </w:p>
          <w:p w14:paraId="2AA5B644" w14:textId="324E14FD" w:rsidR="00C95574" w:rsidRDefault="00C95574" w:rsidP="00AE7FA3">
            <w:pPr>
              <w:pStyle w:val="BodyText1"/>
              <w:tabs>
                <w:tab w:val="clear" w:pos="2534"/>
              </w:tabs>
              <w:ind w:left="0" w:right="32"/>
              <w:rPr>
                <w:rFonts w:ascii="Roboto" w:hAnsi="Roboto" w:cs="Arial"/>
                <w:szCs w:val="22"/>
              </w:rPr>
            </w:pPr>
          </w:p>
          <w:p w14:paraId="7887EFEB" w14:textId="120C0B8D" w:rsidR="00C95574" w:rsidRDefault="00C95574" w:rsidP="00AE7FA3">
            <w:pPr>
              <w:pStyle w:val="BodyText1"/>
              <w:tabs>
                <w:tab w:val="clear" w:pos="2534"/>
              </w:tabs>
              <w:ind w:left="0" w:right="32"/>
              <w:rPr>
                <w:rFonts w:ascii="Roboto" w:hAnsi="Roboto" w:cs="Arial"/>
                <w:szCs w:val="22"/>
              </w:rPr>
            </w:pPr>
          </w:p>
          <w:p w14:paraId="7323D964" w14:textId="4157C1DF" w:rsidR="00C95574" w:rsidRDefault="00C95574" w:rsidP="00AE7FA3">
            <w:pPr>
              <w:pStyle w:val="BodyText1"/>
              <w:tabs>
                <w:tab w:val="clear" w:pos="2534"/>
              </w:tabs>
              <w:ind w:left="0" w:right="32"/>
              <w:rPr>
                <w:rFonts w:ascii="Roboto" w:hAnsi="Roboto" w:cs="Arial"/>
                <w:szCs w:val="22"/>
              </w:rPr>
            </w:pPr>
          </w:p>
          <w:p w14:paraId="5EB55B41" w14:textId="6E7AC53F" w:rsidR="00C95574" w:rsidRDefault="00C95574" w:rsidP="00AE7FA3">
            <w:pPr>
              <w:pStyle w:val="BodyText1"/>
              <w:tabs>
                <w:tab w:val="clear" w:pos="2534"/>
              </w:tabs>
              <w:ind w:left="0" w:right="32"/>
              <w:rPr>
                <w:rFonts w:ascii="Roboto" w:hAnsi="Roboto" w:cs="Arial"/>
                <w:szCs w:val="22"/>
              </w:rPr>
            </w:pPr>
          </w:p>
          <w:p w14:paraId="76EDECA8" w14:textId="209CE317" w:rsidR="00C95574" w:rsidRDefault="00C95574" w:rsidP="00AE7FA3">
            <w:pPr>
              <w:pStyle w:val="BodyText1"/>
              <w:tabs>
                <w:tab w:val="clear" w:pos="2534"/>
              </w:tabs>
              <w:ind w:left="0" w:right="32"/>
              <w:rPr>
                <w:rFonts w:ascii="Roboto" w:hAnsi="Roboto" w:cs="Arial"/>
                <w:szCs w:val="22"/>
              </w:rPr>
            </w:pPr>
          </w:p>
          <w:p w14:paraId="7BBD6308" w14:textId="77777777" w:rsidR="00C95574" w:rsidRDefault="00C95574" w:rsidP="00AE7FA3">
            <w:pPr>
              <w:pStyle w:val="BodyText1"/>
              <w:tabs>
                <w:tab w:val="clear" w:pos="2534"/>
              </w:tabs>
              <w:ind w:left="0" w:right="32"/>
              <w:rPr>
                <w:rFonts w:ascii="Roboto" w:hAnsi="Roboto" w:cs="Arial"/>
                <w:szCs w:val="22"/>
              </w:rPr>
            </w:pPr>
          </w:p>
          <w:p w14:paraId="42B6E4B5" w14:textId="77777777" w:rsidR="008544BA" w:rsidRDefault="008544BA" w:rsidP="00AE7FA3">
            <w:pPr>
              <w:pStyle w:val="BodyText1"/>
              <w:tabs>
                <w:tab w:val="clear" w:pos="2534"/>
              </w:tabs>
              <w:ind w:left="0" w:right="32"/>
              <w:rPr>
                <w:rFonts w:ascii="Roboto" w:hAnsi="Roboto" w:cs="Arial"/>
                <w:szCs w:val="22"/>
              </w:rPr>
            </w:pPr>
          </w:p>
          <w:p w14:paraId="70FFFC39" w14:textId="5AAD3AD5" w:rsidR="008544BA" w:rsidRDefault="008544BA" w:rsidP="00AE7FA3">
            <w:pPr>
              <w:pStyle w:val="BodyText1"/>
              <w:tabs>
                <w:tab w:val="clear" w:pos="2534"/>
              </w:tabs>
              <w:ind w:left="0" w:right="32"/>
              <w:rPr>
                <w:rFonts w:ascii="Roboto" w:hAnsi="Roboto" w:cs="Arial"/>
                <w:szCs w:val="22"/>
              </w:rPr>
            </w:pPr>
          </w:p>
        </w:tc>
      </w:tr>
      <w:tr w:rsidR="008544BA" w14:paraId="5DC639EC" w14:textId="77777777" w:rsidTr="00AE7FA3">
        <w:tc>
          <w:tcPr>
            <w:tcW w:w="9918" w:type="dxa"/>
            <w:shd w:val="clear" w:color="auto" w:fill="FFFFFF" w:themeFill="background1"/>
          </w:tcPr>
          <w:p w14:paraId="1C50AB3E" w14:textId="33F5B780" w:rsidR="008544BA" w:rsidRDefault="00C95574" w:rsidP="00AE7FA3">
            <w:pPr>
              <w:pStyle w:val="BodyText1"/>
              <w:tabs>
                <w:tab w:val="clear" w:pos="2534"/>
              </w:tabs>
              <w:ind w:left="0" w:right="32"/>
              <w:rPr>
                <w:rFonts w:ascii="Roboto" w:hAnsi="Roboto" w:cs="Arial"/>
                <w:szCs w:val="22"/>
              </w:rPr>
            </w:pPr>
            <w:r>
              <w:rPr>
                <w:rFonts w:ascii="Roboto" w:hAnsi="Roboto" w:cs="Arial"/>
                <w:b/>
                <w:szCs w:val="22"/>
              </w:rPr>
              <w:t xml:space="preserve">Pricing </w:t>
            </w:r>
            <w:r w:rsidR="008544BA">
              <w:rPr>
                <w:rFonts w:ascii="Roboto" w:hAnsi="Roboto" w:cs="Arial"/>
                <w:b/>
                <w:szCs w:val="22"/>
              </w:rPr>
              <w:t>breakdown</w:t>
            </w:r>
            <w:r w:rsidR="008544BA" w:rsidRPr="000F6498">
              <w:rPr>
                <w:rFonts w:ascii="Roboto" w:hAnsi="Roboto" w:cs="Arial"/>
                <w:b/>
                <w:szCs w:val="22"/>
              </w:rPr>
              <w:t xml:space="preserve"> and financial details</w:t>
            </w:r>
          </w:p>
        </w:tc>
      </w:tr>
      <w:tr w:rsidR="008544BA" w14:paraId="51C4BADE" w14:textId="77777777" w:rsidTr="00AE7FA3">
        <w:tc>
          <w:tcPr>
            <w:tcW w:w="9918" w:type="dxa"/>
            <w:shd w:val="clear" w:color="auto" w:fill="FFFFFF" w:themeFill="background1"/>
          </w:tcPr>
          <w:p w14:paraId="71D80A96" w14:textId="77777777" w:rsidR="008544BA" w:rsidRDefault="008544BA" w:rsidP="00AE7FA3">
            <w:pPr>
              <w:pStyle w:val="BodyText1"/>
              <w:tabs>
                <w:tab w:val="clear" w:pos="2534"/>
              </w:tabs>
              <w:ind w:left="0" w:right="32"/>
              <w:rPr>
                <w:rFonts w:ascii="Roboto" w:hAnsi="Roboto" w:cs="Arial"/>
                <w:szCs w:val="22"/>
              </w:rPr>
            </w:pPr>
          </w:p>
          <w:p w14:paraId="143C9E00" w14:textId="77777777" w:rsidR="00C95574" w:rsidRDefault="00C95574" w:rsidP="00AE7FA3">
            <w:pPr>
              <w:pStyle w:val="BodyText1"/>
              <w:tabs>
                <w:tab w:val="clear" w:pos="2534"/>
              </w:tabs>
              <w:ind w:left="0" w:right="32"/>
              <w:rPr>
                <w:rFonts w:ascii="Roboto" w:hAnsi="Roboto" w:cs="Arial"/>
                <w:szCs w:val="22"/>
              </w:rPr>
            </w:pPr>
          </w:p>
          <w:p w14:paraId="56BA586F" w14:textId="77777777" w:rsidR="00C95574" w:rsidRDefault="00C95574" w:rsidP="00AE7FA3">
            <w:pPr>
              <w:pStyle w:val="BodyText1"/>
              <w:tabs>
                <w:tab w:val="clear" w:pos="2534"/>
              </w:tabs>
              <w:ind w:left="0" w:right="32"/>
              <w:rPr>
                <w:rFonts w:ascii="Roboto" w:hAnsi="Roboto" w:cs="Arial"/>
                <w:szCs w:val="22"/>
              </w:rPr>
            </w:pPr>
          </w:p>
          <w:p w14:paraId="27810C0E" w14:textId="77777777" w:rsidR="00C95574" w:rsidRDefault="00C95574" w:rsidP="00AE7FA3">
            <w:pPr>
              <w:pStyle w:val="BodyText1"/>
              <w:tabs>
                <w:tab w:val="clear" w:pos="2534"/>
              </w:tabs>
              <w:ind w:left="0" w:right="32"/>
              <w:rPr>
                <w:rFonts w:ascii="Roboto" w:hAnsi="Roboto" w:cs="Arial"/>
                <w:szCs w:val="22"/>
              </w:rPr>
            </w:pPr>
          </w:p>
          <w:p w14:paraId="61465EFB" w14:textId="77777777" w:rsidR="00C95574" w:rsidRDefault="00C95574" w:rsidP="00AE7FA3">
            <w:pPr>
              <w:pStyle w:val="BodyText1"/>
              <w:tabs>
                <w:tab w:val="clear" w:pos="2534"/>
              </w:tabs>
              <w:ind w:left="0" w:right="32"/>
              <w:rPr>
                <w:rFonts w:ascii="Roboto" w:hAnsi="Roboto" w:cs="Arial"/>
                <w:szCs w:val="22"/>
              </w:rPr>
            </w:pPr>
          </w:p>
          <w:p w14:paraId="72BADDEE" w14:textId="77777777" w:rsidR="00C95574" w:rsidRDefault="00C95574" w:rsidP="00AE7FA3">
            <w:pPr>
              <w:pStyle w:val="BodyText1"/>
              <w:tabs>
                <w:tab w:val="clear" w:pos="2534"/>
              </w:tabs>
              <w:ind w:left="0" w:right="32"/>
              <w:rPr>
                <w:rFonts w:ascii="Roboto" w:hAnsi="Roboto" w:cs="Arial"/>
                <w:szCs w:val="22"/>
              </w:rPr>
            </w:pPr>
          </w:p>
          <w:p w14:paraId="21D9938B" w14:textId="77777777" w:rsidR="00C95574" w:rsidRDefault="00C95574" w:rsidP="00AE7FA3">
            <w:pPr>
              <w:pStyle w:val="BodyText1"/>
              <w:tabs>
                <w:tab w:val="clear" w:pos="2534"/>
              </w:tabs>
              <w:ind w:left="0" w:right="32"/>
              <w:rPr>
                <w:rFonts w:ascii="Roboto" w:hAnsi="Roboto" w:cs="Arial"/>
                <w:szCs w:val="22"/>
              </w:rPr>
            </w:pPr>
          </w:p>
          <w:p w14:paraId="52F0B630" w14:textId="77777777" w:rsidR="00C95574" w:rsidRDefault="00C95574" w:rsidP="00AE7FA3">
            <w:pPr>
              <w:pStyle w:val="BodyText1"/>
              <w:tabs>
                <w:tab w:val="clear" w:pos="2534"/>
              </w:tabs>
              <w:ind w:left="0" w:right="32"/>
              <w:rPr>
                <w:rFonts w:ascii="Roboto" w:hAnsi="Roboto" w:cs="Arial"/>
                <w:szCs w:val="22"/>
              </w:rPr>
            </w:pPr>
          </w:p>
          <w:p w14:paraId="0C892182" w14:textId="3F8B5203" w:rsidR="00C95574" w:rsidRDefault="00C95574" w:rsidP="00AE7FA3">
            <w:pPr>
              <w:pStyle w:val="BodyText1"/>
              <w:tabs>
                <w:tab w:val="clear" w:pos="2534"/>
              </w:tabs>
              <w:ind w:left="0" w:right="32"/>
              <w:rPr>
                <w:rFonts w:ascii="Roboto" w:hAnsi="Roboto" w:cs="Arial"/>
                <w:szCs w:val="22"/>
              </w:rPr>
            </w:pPr>
          </w:p>
          <w:p w14:paraId="5ED61B7F" w14:textId="56E9D23E" w:rsidR="00C95574" w:rsidRDefault="00C95574" w:rsidP="00AE7FA3">
            <w:pPr>
              <w:pStyle w:val="BodyText1"/>
              <w:tabs>
                <w:tab w:val="clear" w:pos="2534"/>
              </w:tabs>
              <w:ind w:left="0" w:right="32"/>
              <w:rPr>
                <w:rFonts w:ascii="Roboto" w:hAnsi="Roboto" w:cs="Arial"/>
                <w:szCs w:val="22"/>
              </w:rPr>
            </w:pPr>
          </w:p>
          <w:p w14:paraId="63337F12" w14:textId="77777777" w:rsidR="00C95574" w:rsidRDefault="00C95574" w:rsidP="00AE7FA3">
            <w:pPr>
              <w:pStyle w:val="BodyText1"/>
              <w:tabs>
                <w:tab w:val="clear" w:pos="2534"/>
              </w:tabs>
              <w:ind w:left="0" w:right="32"/>
              <w:rPr>
                <w:rFonts w:ascii="Roboto" w:hAnsi="Roboto" w:cs="Arial"/>
                <w:szCs w:val="22"/>
              </w:rPr>
            </w:pPr>
          </w:p>
          <w:p w14:paraId="22F5FBAC" w14:textId="574CFCCE" w:rsidR="00C95574" w:rsidRDefault="00C95574" w:rsidP="00AE7FA3">
            <w:pPr>
              <w:pStyle w:val="BodyText1"/>
              <w:tabs>
                <w:tab w:val="clear" w:pos="2534"/>
              </w:tabs>
              <w:ind w:left="0" w:right="32"/>
              <w:rPr>
                <w:rFonts w:ascii="Roboto" w:hAnsi="Roboto" w:cs="Arial"/>
                <w:szCs w:val="22"/>
              </w:rPr>
            </w:pPr>
          </w:p>
        </w:tc>
      </w:tr>
    </w:tbl>
    <w:p w14:paraId="2714D905" w14:textId="77777777" w:rsidR="00F1257A" w:rsidRDefault="00F1257A" w:rsidP="008C60CA">
      <w:pPr>
        <w:pStyle w:val="BodyText1"/>
        <w:tabs>
          <w:tab w:val="clear" w:pos="2534"/>
        </w:tabs>
        <w:ind w:left="-284" w:right="-432"/>
        <w:rPr>
          <w:rFonts w:ascii="Roboto" w:hAnsi="Roboto" w:cs="Arial"/>
          <w:szCs w:val="22"/>
        </w:rPr>
      </w:pPr>
    </w:p>
    <w:p w14:paraId="0C77AE00" w14:textId="77777777" w:rsidR="008C60CA" w:rsidRDefault="008C60CA" w:rsidP="008C60CA">
      <w:pPr>
        <w:pStyle w:val="BodyText1"/>
        <w:tabs>
          <w:tab w:val="clear" w:pos="2534"/>
        </w:tabs>
        <w:ind w:left="-284" w:right="-432"/>
        <w:rPr>
          <w:rFonts w:ascii="Roboto" w:hAnsi="Roboto" w:cs="Arial"/>
          <w:szCs w:val="22"/>
        </w:rPr>
      </w:pPr>
    </w:p>
    <w:p w14:paraId="665AF05E" w14:textId="77777777" w:rsidR="00F65478" w:rsidRPr="00F65478" w:rsidRDefault="00F65478" w:rsidP="008C60CA">
      <w:pPr>
        <w:pStyle w:val="BodyText1"/>
        <w:tabs>
          <w:tab w:val="clear" w:pos="2534"/>
        </w:tabs>
        <w:ind w:left="-284" w:right="-432"/>
        <w:rPr>
          <w:rFonts w:ascii="Roboto" w:hAnsi="Roboto" w:cs="Arial"/>
          <w:b/>
          <w:szCs w:val="22"/>
        </w:rPr>
      </w:pPr>
      <w:r w:rsidRPr="00F65478">
        <w:rPr>
          <w:rFonts w:ascii="Roboto" w:hAnsi="Roboto" w:cs="Arial"/>
          <w:b/>
          <w:szCs w:val="22"/>
        </w:rPr>
        <w:t>To note</w:t>
      </w:r>
    </w:p>
    <w:p w14:paraId="49C43318" w14:textId="77777777" w:rsidR="007C1050" w:rsidRPr="003349EB" w:rsidRDefault="003349EB" w:rsidP="008C60CA">
      <w:pPr>
        <w:pStyle w:val="BodyText1"/>
        <w:tabs>
          <w:tab w:val="clear" w:pos="2534"/>
        </w:tabs>
        <w:ind w:left="-284" w:right="-432"/>
        <w:rPr>
          <w:rFonts w:ascii="Roboto" w:hAnsi="Roboto" w:cs="Arial"/>
          <w:szCs w:val="22"/>
        </w:rPr>
      </w:pPr>
      <w:r w:rsidRPr="003349EB">
        <w:rPr>
          <w:rFonts w:ascii="Roboto" w:hAnsi="Roboto" w:cs="Arial"/>
          <w:szCs w:val="22"/>
        </w:rPr>
        <w:t>Although</w:t>
      </w:r>
      <w:r w:rsidR="00EA2A54" w:rsidRPr="003349EB">
        <w:rPr>
          <w:rFonts w:ascii="Roboto" w:hAnsi="Roboto" w:cs="Arial"/>
          <w:szCs w:val="22"/>
        </w:rPr>
        <w:t xml:space="preserve"> </w:t>
      </w:r>
      <w:r w:rsidR="00F845CB" w:rsidRPr="003349EB">
        <w:rPr>
          <w:rFonts w:ascii="Roboto" w:hAnsi="Roboto" w:cs="Arial"/>
          <w:szCs w:val="22"/>
        </w:rPr>
        <w:t xml:space="preserve">Coast to Capital </w:t>
      </w:r>
      <w:r w:rsidR="00EA2A54" w:rsidRPr="003349EB">
        <w:rPr>
          <w:rFonts w:ascii="Roboto" w:hAnsi="Roboto" w:cs="Arial"/>
          <w:szCs w:val="22"/>
        </w:rPr>
        <w:t xml:space="preserve">has invited you to submit a quote, </w:t>
      </w:r>
      <w:r w:rsidR="00F845CB" w:rsidRPr="003349EB">
        <w:rPr>
          <w:rFonts w:ascii="Roboto" w:hAnsi="Roboto" w:cs="Arial"/>
          <w:szCs w:val="22"/>
        </w:rPr>
        <w:t xml:space="preserve">Coast to Capital </w:t>
      </w:r>
      <w:r w:rsidR="00EA2A54" w:rsidRPr="003349EB">
        <w:rPr>
          <w:rFonts w:ascii="Roboto" w:hAnsi="Roboto" w:cs="Arial"/>
          <w:szCs w:val="22"/>
        </w:rPr>
        <w:t xml:space="preserve">makes no </w:t>
      </w:r>
      <w:r w:rsidRPr="003349EB">
        <w:rPr>
          <w:rFonts w:ascii="Roboto" w:hAnsi="Roboto" w:cs="Arial"/>
          <w:szCs w:val="22"/>
        </w:rPr>
        <w:t>commitment</w:t>
      </w:r>
    </w:p>
    <w:p w14:paraId="06E8FD9C" w14:textId="77777777" w:rsidR="00F825D3" w:rsidRPr="003349EB" w:rsidRDefault="00996E11" w:rsidP="009F0820">
      <w:pPr>
        <w:pStyle w:val="BodyText1"/>
        <w:tabs>
          <w:tab w:val="clear" w:pos="2534"/>
          <w:tab w:val="left" w:pos="1800"/>
        </w:tabs>
        <w:ind w:left="-284" w:right="-432"/>
        <w:jc w:val="both"/>
        <w:rPr>
          <w:rFonts w:ascii="Roboto" w:hAnsi="Roboto" w:cs="Arial"/>
          <w:szCs w:val="22"/>
        </w:rPr>
      </w:pPr>
      <w:r w:rsidRPr="003349EB">
        <w:rPr>
          <w:rFonts w:ascii="Roboto" w:hAnsi="Roboto" w:cs="Arial"/>
          <w:szCs w:val="22"/>
        </w:rPr>
        <w:t xml:space="preserve">By providing a quote you accept that no guarantee of volume or value of business will be </w:t>
      </w:r>
      <w:r w:rsidR="00240C88" w:rsidRPr="003349EB">
        <w:rPr>
          <w:rFonts w:ascii="Roboto" w:hAnsi="Roboto" w:cs="Arial"/>
          <w:szCs w:val="22"/>
        </w:rPr>
        <w:t xml:space="preserve">given </w:t>
      </w:r>
      <w:r w:rsidRPr="003349EB">
        <w:rPr>
          <w:rFonts w:ascii="Roboto" w:hAnsi="Roboto" w:cs="Arial"/>
          <w:szCs w:val="22"/>
        </w:rPr>
        <w:t xml:space="preserve">by </w:t>
      </w:r>
      <w:r w:rsidR="00F845CB" w:rsidRPr="003349EB">
        <w:rPr>
          <w:rFonts w:ascii="Roboto" w:hAnsi="Roboto" w:cs="Arial"/>
          <w:szCs w:val="22"/>
        </w:rPr>
        <w:t xml:space="preserve">Coast to Capital </w:t>
      </w:r>
      <w:r w:rsidRPr="003349EB">
        <w:rPr>
          <w:rFonts w:ascii="Roboto" w:hAnsi="Roboto" w:cs="Arial"/>
          <w:szCs w:val="22"/>
        </w:rPr>
        <w:t xml:space="preserve">at any point. The provision of a quotation is made only to </w:t>
      </w:r>
      <w:r w:rsidR="00FF58A5" w:rsidRPr="003349EB">
        <w:rPr>
          <w:rFonts w:ascii="Roboto" w:hAnsi="Roboto" w:cs="Arial"/>
          <w:szCs w:val="22"/>
        </w:rPr>
        <w:t>compile</w:t>
      </w:r>
      <w:r w:rsidRPr="003349EB">
        <w:rPr>
          <w:rFonts w:ascii="Roboto" w:hAnsi="Roboto" w:cs="Arial"/>
          <w:szCs w:val="22"/>
        </w:rPr>
        <w:t xml:space="preserve"> a list of suitable providers who can offer </w:t>
      </w:r>
      <w:r w:rsidR="00956FC4">
        <w:rPr>
          <w:rFonts w:ascii="Roboto" w:hAnsi="Roboto" w:cs="Arial"/>
          <w:szCs w:val="22"/>
        </w:rPr>
        <w:t>[enter the name of the service]</w:t>
      </w:r>
      <w:r w:rsidR="009F0820" w:rsidRPr="003349EB">
        <w:rPr>
          <w:rFonts w:ascii="Roboto" w:hAnsi="Roboto" w:cs="Arial"/>
          <w:szCs w:val="22"/>
        </w:rPr>
        <w:t>.</w:t>
      </w:r>
    </w:p>
    <w:p w14:paraId="3355EDA3" w14:textId="77777777" w:rsidR="00996E11" w:rsidRPr="003349EB" w:rsidRDefault="004F559F" w:rsidP="00FF58A5">
      <w:pPr>
        <w:pStyle w:val="BodyText1"/>
        <w:tabs>
          <w:tab w:val="clear" w:pos="2534"/>
          <w:tab w:val="left" w:pos="1800"/>
        </w:tabs>
        <w:ind w:left="-284" w:right="-432"/>
        <w:rPr>
          <w:rFonts w:ascii="Roboto" w:hAnsi="Roboto" w:cs="Arial"/>
          <w:szCs w:val="22"/>
        </w:rPr>
      </w:pPr>
      <w:r w:rsidRPr="003349EB">
        <w:rPr>
          <w:rFonts w:ascii="Roboto" w:hAnsi="Roboto" w:cs="Arial"/>
          <w:szCs w:val="22"/>
        </w:rPr>
        <w:t>Accep</w:t>
      </w:r>
      <w:r w:rsidR="00996E11" w:rsidRPr="003349EB">
        <w:rPr>
          <w:rFonts w:ascii="Roboto" w:hAnsi="Roboto" w:cs="Arial"/>
          <w:szCs w:val="22"/>
        </w:rPr>
        <w:t xml:space="preserve">tance of your quotation and confirmation, or otherwise of your place on the approved supplier list will be given </w:t>
      </w:r>
      <w:r w:rsidR="004E793C" w:rsidRPr="003349EB">
        <w:rPr>
          <w:rFonts w:ascii="Roboto" w:hAnsi="Roboto" w:cs="Arial"/>
          <w:szCs w:val="22"/>
        </w:rPr>
        <w:t xml:space="preserve">following a review of the quotes by in line with the Coast to capital procurement policy as contained within the Coast to Capital </w:t>
      </w:r>
      <w:hyperlink r:id="rId27" w:history="1">
        <w:r w:rsidR="004E793C" w:rsidRPr="003349EB">
          <w:rPr>
            <w:rStyle w:val="Hyperlink"/>
            <w:rFonts w:ascii="Roboto" w:hAnsi="Roboto" w:cs="Arial"/>
            <w:szCs w:val="22"/>
          </w:rPr>
          <w:t>Assurance</w:t>
        </w:r>
        <w:r w:rsidR="00FF58A5" w:rsidRPr="003349EB">
          <w:rPr>
            <w:rStyle w:val="Hyperlink"/>
            <w:rFonts w:ascii="Roboto" w:hAnsi="Roboto" w:cs="Arial"/>
            <w:szCs w:val="22"/>
          </w:rPr>
          <w:t xml:space="preserve"> Statement</w:t>
        </w:r>
      </w:hyperlink>
      <w:r w:rsidR="00FF58A5" w:rsidRPr="003349EB">
        <w:rPr>
          <w:rFonts w:ascii="Roboto" w:hAnsi="Roboto" w:cs="Arial"/>
          <w:szCs w:val="22"/>
        </w:rPr>
        <w:t xml:space="preserve">. </w:t>
      </w:r>
    </w:p>
    <w:p w14:paraId="028A6740" w14:textId="77777777" w:rsidR="00BB2FE1" w:rsidRPr="003349EB" w:rsidRDefault="009E5827" w:rsidP="007C1050">
      <w:pPr>
        <w:pStyle w:val="BodyText1"/>
        <w:tabs>
          <w:tab w:val="clear" w:pos="2534"/>
          <w:tab w:val="left" w:pos="1800"/>
        </w:tabs>
        <w:ind w:left="-284" w:right="-432"/>
        <w:jc w:val="both"/>
        <w:rPr>
          <w:rFonts w:ascii="Roboto" w:hAnsi="Roboto" w:cs="Arial"/>
          <w:szCs w:val="22"/>
        </w:rPr>
      </w:pPr>
      <w:r w:rsidRPr="003349EB">
        <w:rPr>
          <w:rFonts w:ascii="Roboto" w:hAnsi="Roboto" w:cs="Arial"/>
          <w:szCs w:val="22"/>
        </w:rPr>
        <w:t>Prices quoted shall be all-inclusive and represent complet</w:t>
      </w:r>
      <w:r w:rsidR="00BB2FE1" w:rsidRPr="003349EB">
        <w:rPr>
          <w:rFonts w:ascii="Roboto" w:hAnsi="Roboto" w:cs="Arial"/>
          <w:szCs w:val="22"/>
        </w:rPr>
        <w:t>ion of all elemen</w:t>
      </w:r>
      <w:r w:rsidR="00FF58A5" w:rsidRPr="003349EB">
        <w:rPr>
          <w:rFonts w:ascii="Roboto" w:hAnsi="Roboto" w:cs="Arial"/>
          <w:szCs w:val="22"/>
        </w:rPr>
        <w:t>ts of the due diligence report</w:t>
      </w:r>
      <w:r w:rsidR="00BB2FE1" w:rsidRPr="003349EB">
        <w:rPr>
          <w:rFonts w:ascii="Roboto" w:hAnsi="Roboto" w:cs="Arial"/>
          <w:szCs w:val="22"/>
        </w:rPr>
        <w:t xml:space="preserve">. This will include time, materials and disbursements. Prices quoted shall be </w:t>
      </w:r>
      <w:r w:rsidR="00B858E9" w:rsidRPr="003349EB">
        <w:rPr>
          <w:rFonts w:ascii="Roboto" w:hAnsi="Roboto" w:cs="Arial"/>
          <w:szCs w:val="22"/>
        </w:rPr>
        <w:t>inclusive</w:t>
      </w:r>
      <w:r w:rsidR="00BB2FE1" w:rsidRPr="003349EB">
        <w:rPr>
          <w:rFonts w:ascii="Roboto" w:hAnsi="Roboto" w:cs="Arial"/>
          <w:szCs w:val="22"/>
        </w:rPr>
        <w:t xml:space="preserve"> of VAT.</w:t>
      </w:r>
    </w:p>
    <w:p w14:paraId="12A7BE58" w14:textId="77777777" w:rsidR="00BB2FE1" w:rsidRPr="003349EB" w:rsidRDefault="00BB2FE1" w:rsidP="007C1050">
      <w:pPr>
        <w:pStyle w:val="BodyText1"/>
        <w:tabs>
          <w:tab w:val="clear" w:pos="2534"/>
          <w:tab w:val="left" w:pos="1800"/>
        </w:tabs>
        <w:ind w:left="-284" w:right="-432"/>
        <w:jc w:val="both"/>
        <w:rPr>
          <w:rFonts w:ascii="Roboto" w:hAnsi="Roboto" w:cs="Arial"/>
          <w:szCs w:val="22"/>
        </w:rPr>
      </w:pPr>
      <w:r w:rsidRPr="003349EB">
        <w:rPr>
          <w:rFonts w:ascii="Roboto" w:hAnsi="Roboto" w:cs="Arial"/>
          <w:szCs w:val="22"/>
        </w:rPr>
        <w:t>You should also provide details of your standard payment terms.</w:t>
      </w:r>
    </w:p>
    <w:p w14:paraId="483E035F" w14:textId="77777777" w:rsidR="008C60CA" w:rsidRDefault="008C60CA" w:rsidP="007C1050">
      <w:pPr>
        <w:pStyle w:val="BodyText1"/>
        <w:tabs>
          <w:tab w:val="clear" w:pos="2534"/>
          <w:tab w:val="left" w:pos="1890"/>
        </w:tabs>
        <w:ind w:left="-284" w:right="-432"/>
        <w:jc w:val="both"/>
        <w:rPr>
          <w:rFonts w:ascii="Roboto" w:hAnsi="Roboto" w:cs="Arial"/>
          <w:b/>
          <w:szCs w:val="22"/>
        </w:rPr>
      </w:pPr>
    </w:p>
    <w:p w14:paraId="0E143658" w14:textId="77777777" w:rsidR="009E5827" w:rsidRPr="003349EB" w:rsidRDefault="009E5827" w:rsidP="007C1050">
      <w:pPr>
        <w:pStyle w:val="BodyText1"/>
        <w:tabs>
          <w:tab w:val="clear" w:pos="2534"/>
          <w:tab w:val="left" w:pos="1890"/>
        </w:tabs>
        <w:ind w:left="-284" w:right="-432"/>
        <w:jc w:val="both"/>
        <w:rPr>
          <w:rFonts w:ascii="Roboto" w:hAnsi="Roboto" w:cs="Arial"/>
          <w:szCs w:val="22"/>
        </w:rPr>
      </w:pPr>
      <w:r w:rsidRPr="003349EB">
        <w:rPr>
          <w:rFonts w:ascii="Roboto" w:hAnsi="Roboto" w:cs="Arial"/>
          <w:b/>
          <w:szCs w:val="22"/>
        </w:rPr>
        <w:t xml:space="preserve">Costs Associated with Preparation of </w:t>
      </w:r>
      <w:r w:rsidR="00F447F5" w:rsidRPr="003349EB">
        <w:rPr>
          <w:rFonts w:ascii="Roboto" w:hAnsi="Roboto" w:cs="Arial"/>
          <w:b/>
          <w:szCs w:val="22"/>
        </w:rPr>
        <w:t>t</w:t>
      </w:r>
      <w:r w:rsidR="00BB2FE1" w:rsidRPr="003349EB">
        <w:rPr>
          <w:rFonts w:ascii="Roboto" w:hAnsi="Roboto" w:cs="Arial"/>
          <w:b/>
          <w:szCs w:val="22"/>
        </w:rPr>
        <w:t xml:space="preserve">he Vendor’s </w:t>
      </w:r>
      <w:r w:rsidRPr="003349EB">
        <w:rPr>
          <w:rFonts w:ascii="Roboto" w:hAnsi="Roboto" w:cs="Arial"/>
          <w:b/>
          <w:szCs w:val="22"/>
        </w:rPr>
        <w:t>Response</w:t>
      </w:r>
    </w:p>
    <w:p w14:paraId="387597D9" w14:textId="77777777" w:rsidR="009E5827" w:rsidRPr="003349EB" w:rsidRDefault="00F845CB" w:rsidP="007C1050">
      <w:pPr>
        <w:pStyle w:val="BodyText1"/>
        <w:tabs>
          <w:tab w:val="clear" w:pos="2534"/>
          <w:tab w:val="left" w:pos="1890"/>
        </w:tabs>
        <w:ind w:left="-284" w:right="-432"/>
        <w:jc w:val="both"/>
        <w:rPr>
          <w:rFonts w:ascii="Roboto" w:hAnsi="Roboto" w:cs="Arial"/>
          <w:szCs w:val="22"/>
        </w:rPr>
      </w:pPr>
      <w:r w:rsidRPr="003349EB">
        <w:rPr>
          <w:rFonts w:ascii="Roboto" w:hAnsi="Roboto" w:cs="Arial"/>
          <w:szCs w:val="22"/>
        </w:rPr>
        <w:t xml:space="preserve">Coast to </w:t>
      </w:r>
      <w:r w:rsidR="004E793C" w:rsidRPr="003349EB">
        <w:rPr>
          <w:rFonts w:ascii="Roboto" w:hAnsi="Roboto" w:cs="Arial"/>
          <w:szCs w:val="22"/>
        </w:rPr>
        <w:t>Capital will</w:t>
      </w:r>
      <w:r w:rsidR="009E5827" w:rsidRPr="003349EB">
        <w:rPr>
          <w:rFonts w:ascii="Roboto" w:hAnsi="Roboto" w:cs="Arial"/>
          <w:szCs w:val="22"/>
        </w:rPr>
        <w:t xml:space="preserve"> not be liable for any cost</w:t>
      </w:r>
      <w:r w:rsidR="00FF58A5" w:rsidRPr="003349EB">
        <w:rPr>
          <w:rFonts w:ascii="Roboto" w:hAnsi="Roboto" w:cs="Arial"/>
          <w:szCs w:val="22"/>
        </w:rPr>
        <w:t>s</w:t>
      </w:r>
      <w:r w:rsidR="009E5827" w:rsidRPr="003349EB">
        <w:rPr>
          <w:rFonts w:ascii="Roboto" w:hAnsi="Roboto" w:cs="Arial"/>
          <w:szCs w:val="22"/>
        </w:rPr>
        <w:t xml:space="preserve"> incurred by the respondents in</w:t>
      </w:r>
      <w:r w:rsidR="002A6D64">
        <w:rPr>
          <w:rFonts w:ascii="Roboto" w:hAnsi="Roboto" w:cs="Arial"/>
          <w:szCs w:val="22"/>
        </w:rPr>
        <w:t xml:space="preserve"> preparing responses to this RFP</w:t>
      </w:r>
      <w:r w:rsidR="00996E11" w:rsidRPr="003349EB">
        <w:rPr>
          <w:rFonts w:ascii="Roboto" w:hAnsi="Roboto" w:cs="Arial"/>
          <w:szCs w:val="22"/>
        </w:rPr>
        <w:t>.</w:t>
      </w:r>
    </w:p>
    <w:p w14:paraId="124F3D6C" w14:textId="77777777" w:rsidR="008C60CA" w:rsidRDefault="008C60CA" w:rsidP="007C1050">
      <w:pPr>
        <w:pStyle w:val="BodyText1"/>
        <w:tabs>
          <w:tab w:val="clear" w:pos="2534"/>
          <w:tab w:val="left" w:pos="1800"/>
        </w:tabs>
        <w:ind w:left="-284" w:right="-432"/>
        <w:jc w:val="both"/>
        <w:rPr>
          <w:rFonts w:ascii="Roboto" w:hAnsi="Roboto" w:cs="Arial"/>
          <w:b/>
          <w:szCs w:val="22"/>
        </w:rPr>
      </w:pPr>
    </w:p>
    <w:p w14:paraId="04F406B2" w14:textId="77777777" w:rsidR="009E5827" w:rsidRPr="003349EB" w:rsidRDefault="009E5827" w:rsidP="007C1050">
      <w:pPr>
        <w:pStyle w:val="BodyText1"/>
        <w:tabs>
          <w:tab w:val="clear" w:pos="2534"/>
          <w:tab w:val="left" w:pos="1800"/>
        </w:tabs>
        <w:ind w:left="-284" w:right="-432"/>
        <w:jc w:val="both"/>
        <w:rPr>
          <w:rFonts w:ascii="Roboto" w:hAnsi="Roboto" w:cs="Arial"/>
          <w:szCs w:val="22"/>
        </w:rPr>
      </w:pPr>
      <w:r w:rsidRPr="003349EB">
        <w:rPr>
          <w:rFonts w:ascii="Roboto" w:hAnsi="Roboto" w:cs="Arial"/>
          <w:b/>
          <w:szCs w:val="22"/>
        </w:rPr>
        <w:t>Price Stability</w:t>
      </w:r>
    </w:p>
    <w:p w14:paraId="20B17F75" w14:textId="02ABA7DF" w:rsidR="00BB2FE1" w:rsidRPr="003349EB" w:rsidRDefault="00BB2FE1" w:rsidP="007C1050">
      <w:pPr>
        <w:pStyle w:val="BodyText1"/>
        <w:tabs>
          <w:tab w:val="clear" w:pos="2534"/>
          <w:tab w:val="left" w:pos="1800"/>
        </w:tabs>
        <w:ind w:left="-284" w:right="-432"/>
        <w:jc w:val="both"/>
        <w:rPr>
          <w:rFonts w:ascii="Roboto" w:hAnsi="Roboto" w:cs="Arial"/>
          <w:szCs w:val="22"/>
        </w:rPr>
      </w:pPr>
      <w:r w:rsidRPr="003349EB">
        <w:rPr>
          <w:rFonts w:ascii="Roboto" w:hAnsi="Roboto" w:cs="Arial"/>
          <w:szCs w:val="22"/>
        </w:rPr>
        <w:t xml:space="preserve">The fixed price and cap will be fixed for </w:t>
      </w:r>
      <w:r w:rsidR="00F845CB" w:rsidRPr="003349EB">
        <w:rPr>
          <w:rFonts w:ascii="Roboto" w:hAnsi="Roboto" w:cs="Arial"/>
          <w:szCs w:val="22"/>
        </w:rPr>
        <w:t xml:space="preserve">the period up to </w:t>
      </w:r>
      <w:r w:rsidR="00B90236">
        <w:rPr>
          <w:rFonts w:ascii="Roboto" w:hAnsi="Roboto" w:cs="Arial"/>
          <w:szCs w:val="22"/>
        </w:rPr>
        <w:t xml:space="preserve">6 months </w:t>
      </w:r>
      <w:r w:rsidRPr="003349EB">
        <w:rPr>
          <w:rFonts w:ascii="Roboto" w:hAnsi="Roboto" w:cs="Arial"/>
          <w:szCs w:val="22"/>
        </w:rPr>
        <w:t xml:space="preserve">from the date of confirmation of acceptance of your proposal. </w:t>
      </w:r>
      <w:r w:rsidR="009E5827" w:rsidRPr="003349EB">
        <w:rPr>
          <w:rFonts w:ascii="Roboto" w:hAnsi="Roboto" w:cs="Arial"/>
          <w:szCs w:val="22"/>
        </w:rPr>
        <w:t xml:space="preserve">In no case shall the price exceed the </w:t>
      </w:r>
      <w:r w:rsidR="007C1050" w:rsidRPr="003349EB">
        <w:rPr>
          <w:rFonts w:ascii="Roboto" w:hAnsi="Roboto" w:cs="Arial"/>
          <w:szCs w:val="22"/>
        </w:rPr>
        <w:t>A</w:t>
      </w:r>
      <w:r w:rsidRPr="003349EB">
        <w:rPr>
          <w:rFonts w:ascii="Roboto" w:hAnsi="Roboto" w:cs="Arial"/>
          <w:szCs w:val="22"/>
        </w:rPr>
        <w:t xml:space="preserve">pproved </w:t>
      </w:r>
      <w:r w:rsidR="007C1050" w:rsidRPr="003349EB">
        <w:rPr>
          <w:rFonts w:ascii="Roboto" w:hAnsi="Roboto" w:cs="Arial"/>
          <w:szCs w:val="22"/>
        </w:rPr>
        <w:t>Supplier</w:t>
      </w:r>
      <w:r w:rsidR="008C60CA">
        <w:rPr>
          <w:rFonts w:ascii="Roboto" w:hAnsi="Roboto" w:cs="Arial"/>
          <w:szCs w:val="22"/>
        </w:rPr>
        <w:t xml:space="preserve"> price cap unless agreed in writing between both parties.</w:t>
      </w:r>
    </w:p>
    <w:p w14:paraId="54736619" w14:textId="77777777" w:rsidR="00B858E9" w:rsidRPr="003349EB" w:rsidRDefault="00B858E9" w:rsidP="007C1050">
      <w:pPr>
        <w:pStyle w:val="BodyText1"/>
        <w:tabs>
          <w:tab w:val="clear" w:pos="2534"/>
          <w:tab w:val="left" w:pos="1800"/>
        </w:tabs>
        <w:ind w:left="-284" w:right="-432"/>
        <w:jc w:val="both"/>
        <w:rPr>
          <w:rFonts w:ascii="Roboto" w:hAnsi="Roboto" w:cs="Arial"/>
          <w:b/>
          <w:szCs w:val="22"/>
        </w:rPr>
      </w:pPr>
    </w:p>
    <w:p w14:paraId="6A20A891" w14:textId="77777777" w:rsidR="009E5827" w:rsidRPr="003349EB" w:rsidRDefault="009E5827" w:rsidP="007C1050">
      <w:pPr>
        <w:pStyle w:val="BodyText1"/>
        <w:tabs>
          <w:tab w:val="clear" w:pos="2534"/>
          <w:tab w:val="left" w:pos="1800"/>
        </w:tabs>
        <w:ind w:left="-284" w:right="-432"/>
        <w:jc w:val="both"/>
        <w:rPr>
          <w:rFonts w:ascii="Roboto" w:hAnsi="Roboto" w:cs="Arial"/>
          <w:szCs w:val="22"/>
        </w:rPr>
      </w:pPr>
      <w:r w:rsidRPr="003349EB">
        <w:rPr>
          <w:rFonts w:ascii="Roboto" w:hAnsi="Roboto" w:cs="Arial"/>
          <w:b/>
          <w:szCs w:val="22"/>
        </w:rPr>
        <w:t>Compliance with Laws and Regulations</w:t>
      </w:r>
    </w:p>
    <w:p w14:paraId="01EFBA91" w14:textId="77777777" w:rsidR="009E5827" w:rsidRPr="003349EB" w:rsidRDefault="00BB2FE1" w:rsidP="007C1050">
      <w:pPr>
        <w:pStyle w:val="BodyText1"/>
        <w:tabs>
          <w:tab w:val="clear" w:pos="2534"/>
          <w:tab w:val="left" w:pos="1800"/>
        </w:tabs>
        <w:ind w:left="-284" w:right="-432"/>
        <w:jc w:val="both"/>
        <w:rPr>
          <w:rFonts w:ascii="Roboto" w:hAnsi="Roboto" w:cs="Arial"/>
          <w:szCs w:val="22"/>
        </w:rPr>
      </w:pPr>
      <w:r w:rsidRPr="003349EB">
        <w:rPr>
          <w:rFonts w:ascii="Roboto" w:hAnsi="Roboto" w:cs="Arial"/>
          <w:szCs w:val="22"/>
        </w:rPr>
        <w:t>The Approved Suppliers</w:t>
      </w:r>
      <w:r w:rsidR="009E5827" w:rsidRPr="003349EB">
        <w:rPr>
          <w:rFonts w:ascii="Roboto" w:hAnsi="Roboto" w:cs="Arial"/>
          <w:szCs w:val="22"/>
        </w:rPr>
        <w:t xml:space="preserve"> performance of the work shall comply with </w:t>
      </w:r>
      <w:r w:rsidRPr="003349EB">
        <w:rPr>
          <w:rFonts w:ascii="Roboto" w:hAnsi="Roboto" w:cs="Arial"/>
          <w:szCs w:val="22"/>
        </w:rPr>
        <w:t xml:space="preserve">all </w:t>
      </w:r>
      <w:r w:rsidR="009E5827" w:rsidRPr="003349EB">
        <w:rPr>
          <w:rFonts w:ascii="Roboto" w:hAnsi="Roboto" w:cs="Arial"/>
          <w:szCs w:val="22"/>
        </w:rPr>
        <w:t xml:space="preserve">applicable </w:t>
      </w:r>
      <w:r w:rsidR="00C267F5">
        <w:rPr>
          <w:rFonts w:ascii="Roboto" w:hAnsi="Roboto" w:cs="Arial"/>
          <w:szCs w:val="22"/>
        </w:rPr>
        <w:t xml:space="preserve">English </w:t>
      </w:r>
      <w:r w:rsidR="009E5827" w:rsidRPr="003349EB">
        <w:rPr>
          <w:rFonts w:ascii="Roboto" w:hAnsi="Roboto" w:cs="Arial"/>
          <w:szCs w:val="22"/>
        </w:rPr>
        <w:t>laws, rules, and regulations</w:t>
      </w:r>
    </w:p>
    <w:p w14:paraId="64D4F1C3" w14:textId="77777777" w:rsidR="00947EB9" w:rsidRPr="003349EB" w:rsidRDefault="00947EB9" w:rsidP="009E4C29">
      <w:pPr>
        <w:pStyle w:val="BodyText1"/>
        <w:tabs>
          <w:tab w:val="clear" w:pos="2534"/>
        </w:tabs>
        <w:ind w:left="-284" w:right="-432"/>
        <w:jc w:val="both"/>
        <w:rPr>
          <w:rFonts w:ascii="Roboto" w:hAnsi="Roboto" w:cs="Arial"/>
          <w:szCs w:val="22"/>
        </w:rPr>
      </w:pPr>
    </w:p>
    <w:p w14:paraId="584BC2AC" w14:textId="77777777" w:rsidR="009E5827" w:rsidRPr="003349EB" w:rsidRDefault="009E5827" w:rsidP="007C1050">
      <w:pPr>
        <w:pStyle w:val="BodyText1"/>
        <w:tabs>
          <w:tab w:val="clear" w:pos="2534"/>
        </w:tabs>
        <w:ind w:left="-284" w:right="-432"/>
        <w:jc w:val="both"/>
        <w:rPr>
          <w:rFonts w:ascii="Roboto" w:hAnsi="Roboto" w:cs="Arial"/>
          <w:szCs w:val="22"/>
        </w:rPr>
      </w:pPr>
      <w:r w:rsidRPr="003349EB">
        <w:rPr>
          <w:rFonts w:ascii="Roboto" w:hAnsi="Roboto" w:cs="Arial"/>
          <w:b/>
          <w:szCs w:val="22"/>
        </w:rPr>
        <w:t>Liability and Insurance</w:t>
      </w:r>
    </w:p>
    <w:p w14:paraId="6D78227D" w14:textId="77777777" w:rsidR="009E5827" w:rsidRPr="003349EB" w:rsidRDefault="009E5827" w:rsidP="007C1050">
      <w:pPr>
        <w:pStyle w:val="BodyText1"/>
        <w:tabs>
          <w:tab w:val="left" w:pos="1631"/>
        </w:tabs>
        <w:ind w:left="-284" w:right="-432"/>
        <w:jc w:val="both"/>
        <w:rPr>
          <w:rFonts w:ascii="Roboto" w:hAnsi="Roboto" w:cs="Arial"/>
          <w:szCs w:val="22"/>
        </w:rPr>
      </w:pPr>
      <w:r w:rsidRPr="003349EB">
        <w:rPr>
          <w:rFonts w:ascii="Roboto" w:hAnsi="Roboto" w:cs="Arial"/>
          <w:szCs w:val="22"/>
        </w:rPr>
        <w:t xml:space="preserve">The </w:t>
      </w:r>
      <w:r w:rsidR="00240C88" w:rsidRPr="003349EB">
        <w:rPr>
          <w:rFonts w:ascii="Roboto" w:hAnsi="Roboto" w:cs="Arial"/>
          <w:szCs w:val="22"/>
        </w:rPr>
        <w:t>Supplier</w:t>
      </w:r>
      <w:r w:rsidRPr="003349EB">
        <w:rPr>
          <w:rFonts w:ascii="Roboto" w:hAnsi="Roboto" w:cs="Arial"/>
          <w:szCs w:val="22"/>
        </w:rPr>
        <w:t xml:space="preserve"> shall assume the full duty, obligation, and expense of obtaining and maintaining necessary insurance</w:t>
      </w:r>
      <w:r w:rsidR="00BB2FE1" w:rsidRPr="003349EB">
        <w:rPr>
          <w:rFonts w:ascii="Roboto" w:hAnsi="Roboto" w:cs="Arial"/>
          <w:szCs w:val="22"/>
        </w:rPr>
        <w:t xml:space="preserve"> relevant to the provision of the service and / or required by law.</w:t>
      </w:r>
    </w:p>
    <w:p w14:paraId="34D005BB" w14:textId="77777777" w:rsidR="00B858E9" w:rsidRPr="003349EB" w:rsidRDefault="00B858E9" w:rsidP="007C1050">
      <w:pPr>
        <w:pStyle w:val="BodyText1"/>
        <w:tabs>
          <w:tab w:val="clear" w:pos="2534"/>
        </w:tabs>
        <w:ind w:left="-284" w:right="-432"/>
        <w:jc w:val="both"/>
        <w:rPr>
          <w:rFonts w:ascii="Roboto" w:hAnsi="Roboto" w:cs="Arial"/>
          <w:b/>
          <w:szCs w:val="22"/>
        </w:rPr>
      </w:pPr>
    </w:p>
    <w:p w14:paraId="2B789533" w14:textId="77777777" w:rsidR="009E5827" w:rsidRPr="003349EB" w:rsidRDefault="009E5827" w:rsidP="007C1050">
      <w:pPr>
        <w:pStyle w:val="BodyText1"/>
        <w:tabs>
          <w:tab w:val="clear" w:pos="2534"/>
          <w:tab w:val="left" w:pos="1800"/>
        </w:tabs>
        <w:ind w:left="-284" w:right="-432"/>
        <w:jc w:val="both"/>
        <w:rPr>
          <w:rFonts w:ascii="Roboto" w:hAnsi="Roboto" w:cs="Arial"/>
          <w:szCs w:val="22"/>
        </w:rPr>
      </w:pPr>
      <w:r w:rsidRPr="003349EB">
        <w:rPr>
          <w:rFonts w:ascii="Roboto" w:hAnsi="Roboto" w:cs="Arial"/>
          <w:b/>
          <w:szCs w:val="22"/>
        </w:rPr>
        <w:t>Cancellation</w:t>
      </w:r>
    </w:p>
    <w:p w14:paraId="4C009D31" w14:textId="77777777" w:rsidR="004F559F" w:rsidRPr="003349EB" w:rsidRDefault="009E5827" w:rsidP="007C1050">
      <w:pPr>
        <w:pStyle w:val="BodyText1"/>
        <w:tabs>
          <w:tab w:val="clear" w:pos="2534"/>
          <w:tab w:val="left" w:pos="1800"/>
        </w:tabs>
        <w:ind w:left="-284" w:right="-432"/>
        <w:jc w:val="both"/>
        <w:rPr>
          <w:rFonts w:ascii="Roboto" w:hAnsi="Roboto" w:cs="Arial"/>
          <w:szCs w:val="22"/>
        </w:rPr>
      </w:pPr>
      <w:r w:rsidRPr="003349EB">
        <w:rPr>
          <w:rFonts w:ascii="Roboto" w:hAnsi="Roboto" w:cs="Arial"/>
          <w:szCs w:val="22"/>
        </w:rPr>
        <w:t xml:space="preserve">In </w:t>
      </w:r>
      <w:r w:rsidR="002A6D64">
        <w:rPr>
          <w:rFonts w:ascii="Roboto" w:hAnsi="Roboto" w:cs="Arial"/>
          <w:szCs w:val="22"/>
        </w:rPr>
        <w:t>the event provisions of this RFP</w:t>
      </w:r>
      <w:r w:rsidRPr="003349EB">
        <w:rPr>
          <w:rFonts w:ascii="Roboto" w:hAnsi="Roboto" w:cs="Arial"/>
          <w:szCs w:val="22"/>
        </w:rPr>
        <w:t xml:space="preserve"> are violated by </w:t>
      </w:r>
      <w:r w:rsidR="008C60CA">
        <w:rPr>
          <w:rFonts w:ascii="Roboto" w:hAnsi="Roboto" w:cs="Arial"/>
          <w:szCs w:val="22"/>
        </w:rPr>
        <w:t>the appointed supplier</w:t>
      </w:r>
      <w:r w:rsidRPr="003349EB">
        <w:rPr>
          <w:rFonts w:ascii="Roboto" w:hAnsi="Roboto" w:cs="Arial"/>
          <w:szCs w:val="22"/>
        </w:rPr>
        <w:t xml:space="preserve">, </w:t>
      </w:r>
      <w:r w:rsidR="007B0761" w:rsidRPr="003349EB">
        <w:rPr>
          <w:rFonts w:ascii="Roboto" w:hAnsi="Roboto" w:cs="Arial"/>
          <w:szCs w:val="22"/>
        </w:rPr>
        <w:t xml:space="preserve">Coast to Capital </w:t>
      </w:r>
      <w:r w:rsidRPr="003349EB">
        <w:rPr>
          <w:rFonts w:ascii="Roboto" w:hAnsi="Roboto" w:cs="Arial"/>
          <w:szCs w:val="22"/>
        </w:rPr>
        <w:t>may g</w:t>
      </w:r>
      <w:r w:rsidR="00BB2FE1" w:rsidRPr="003349EB">
        <w:rPr>
          <w:rFonts w:ascii="Roboto" w:hAnsi="Roboto" w:cs="Arial"/>
          <w:szCs w:val="22"/>
        </w:rPr>
        <w:t>ive written notice to the Supplier stating the deficiencies and removing them from the Approved Supplier list.</w:t>
      </w:r>
    </w:p>
    <w:p w14:paraId="4E9B4E92" w14:textId="77777777" w:rsidR="00B858E9" w:rsidRPr="003349EB" w:rsidRDefault="00B858E9" w:rsidP="007C1050">
      <w:pPr>
        <w:pStyle w:val="BodyText1"/>
        <w:tabs>
          <w:tab w:val="clear" w:pos="2534"/>
          <w:tab w:val="left" w:pos="1800"/>
        </w:tabs>
        <w:ind w:left="-284" w:right="-432"/>
        <w:jc w:val="both"/>
        <w:rPr>
          <w:rFonts w:ascii="Roboto" w:hAnsi="Roboto" w:cs="Arial"/>
          <w:b/>
          <w:szCs w:val="22"/>
        </w:rPr>
      </w:pPr>
    </w:p>
    <w:p w14:paraId="372214DA" w14:textId="77777777" w:rsidR="009E5827" w:rsidRPr="003349EB" w:rsidRDefault="009E5827" w:rsidP="007C1050">
      <w:pPr>
        <w:pStyle w:val="BodyText1"/>
        <w:tabs>
          <w:tab w:val="clear" w:pos="2534"/>
          <w:tab w:val="left" w:pos="1800"/>
        </w:tabs>
        <w:ind w:left="-284" w:right="-432"/>
        <w:jc w:val="both"/>
        <w:rPr>
          <w:rFonts w:ascii="Roboto" w:hAnsi="Roboto" w:cs="Arial"/>
          <w:szCs w:val="22"/>
        </w:rPr>
      </w:pPr>
      <w:r w:rsidRPr="003349EB">
        <w:rPr>
          <w:rFonts w:ascii="Roboto" w:hAnsi="Roboto" w:cs="Arial"/>
          <w:b/>
          <w:szCs w:val="22"/>
        </w:rPr>
        <w:lastRenderedPageBreak/>
        <w:t>Advertising</w:t>
      </w:r>
    </w:p>
    <w:p w14:paraId="3186B28F" w14:textId="77777777" w:rsidR="009E5827" w:rsidRPr="003349EB" w:rsidRDefault="009E5827" w:rsidP="007C1050">
      <w:pPr>
        <w:pStyle w:val="BodyText1"/>
        <w:tabs>
          <w:tab w:val="clear" w:pos="2534"/>
          <w:tab w:val="left" w:pos="1800"/>
        </w:tabs>
        <w:ind w:left="-284" w:right="-432"/>
        <w:jc w:val="both"/>
        <w:rPr>
          <w:rFonts w:ascii="Roboto" w:hAnsi="Roboto" w:cs="Arial"/>
          <w:szCs w:val="22"/>
        </w:rPr>
      </w:pPr>
      <w:r w:rsidRPr="003349EB">
        <w:rPr>
          <w:rFonts w:ascii="Roboto" w:hAnsi="Roboto" w:cs="Arial"/>
          <w:szCs w:val="22"/>
        </w:rPr>
        <w:t>The Vendor agrees not to use the results from this RF</w:t>
      </w:r>
      <w:r w:rsidR="002A6D64">
        <w:rPr>
          <w:rFonts w:ascii="Roboto" w:hAnsi="Roboto" w:cs="Arial"/>
          <w:szCs w:val="22"/>
        </w:rPr>
        <w:t>P</w:t>
      </w:r>
      <w:r w:rsidRPr="003349EB">
        <w:rPr>
          <w:rFonts w:ascii="Roboto" w:hAnsi="Roboto" w:cs="Arial"/>
          <w:szCs w:val="22"/>
        </w:rPr>
        <w:t xml:space="preserve"> a part of any commercial advertising </w:t>
      </w:r>
      <w:r w:rsidR="00AD3464" w:rsidRPr="003349EB">
        <w:rPr>
          <w:rFonts w:ascii="Roboto" w:hAnsi="Roboto" w:cs="Arial"/>
          <w:szCs w:val="22"/>
        </w:rPr>
        <w:t xml:space="preserve">or promotion </w:t>
      </w:r>
      <w:r w:rsidRPr="003349EB">
        <w:rPr>
          <w:rFonts w:ascii="Roboto" w:hAnsi="Roboto" w:cs="Arial"/>
          <w:szCs w:val="22"/>
        </w:rPr>
        <w:t xml:space="preserve">without prior written approval of </w:t>
      </w:r>
      <w:r w:rsidR="00AD3464" w:rsidRPr="003349EB">
        <w:rPr>
          <w:rFonts w:ascii="Roboto" w:hAnsi="Roboto" w:cs="Arial"/>
          <w:szCs w:val="22"/>
        </w:rPr>
        <w:t>Coast to Capital</w:t>
      </w:r>
      <w:r w:rsidRPr="003349EB">
        <w:rPr>
          <w:rFonts w:ascii="Roboto" w:hAnsi="Roboto" w:cs="Arial"/>
          <w:szCs w:val="22"/>
        </w:rPr>
        <w:t>.</w:t>
      </w:r>
    </w:p>
    <w:sectPr w:rsidR="009E5827" w:rsidRPr="003349EB" w:rsidSect="00B858E9">
      <w:headerReference w:type="default" r:id="rId28"/>
      <w:pgSz w:w="12240" w:h="15840"/>
      <w:pgMar w:top="2410" w:right="1800" w:bottom="993" w:left="1276" w:header="426" w:footer="85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7A201" w14:textId="77777777" w:rsidR="00437FEC" w:rsidRDefault="00437FEC">
      <w:r>
        <w:separator/>
      </w:r>
    </w:p>
  </w:endnote>
  <w:endnote w:type="continuationSeparator" w:id="0">
    <w:p w14:paraId="7870BCDC" w14:textId="77777777" w:rsidR="00437FEC" w:rsidRDefault="00437FEC">
      <w:r>
        <w:continuationSeparator/>
      </w:r>
    </w:p>
  </w:endnote>
  <w:endnote w:type="continuationNotice" w:id="1">
    <w:p w14:paraId="59B3F619" w14:textId="77777777" w:rsidR="00437FEC" w:rsidRDefault="00437F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1DB80" w14:textId="77777777" w:rsidR="00437FEC" w:rsidRDefault="00437FEC">
      <w:r>
        <w:separator/>
      </w:r>
    </w:p>
  </w:footnote>
  <w:footnote w:type="continuationSeparator" w:id="0">
    <w:p w14:paraId="475100FF" w14:textId="77777777" w:rsidR="00437FEC" w:rsidRDefault="00437FEC">
      <w:r>
        <w:continuationSeparator/>
      </w:r>
    </w:p>
  </w:footnote>
  <w:footnote w:type="continuationNotice" w:id="1">
    <w:p w14:paraId="5B183BD6" w14:textId="77777777" w:rsidR="00437FEC" w:rsidRDefault="00437F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89CFD" w14:textId="77777777" w:rsidR="00B858E9" w:rsidRDefault="00B858E9">
    <w:pPr>
      <w:pStyle w:val="Header"/>
      <w:jc w:val="center"/>
      <w:rPr>
        <w:noProof/>
        <w:lang w:val="en-GB" w:eastAsia="en-GB"/>
      </w:rPr>
    </w:pPr>
    <w:r>
      <w:rPr>
        <w:noProof/>
        <w:lang w:val="en-GB" w:eastAsia="en-GB"/>
      </w:rPr>
      <w:drawing>
        <wp:anchor distT="0" distB="0" distL="114300" distR="114300" simplePos="0" relativeHeight="251658240" behindDoc="0" locked="0" layoutInCell="1" allowOverlap="1" wp14:anchorId="3A1757CA" wp14:editId="2C8FB354">
          <wp:simplePos x="0" y="0"/>
          <wp:positionH relativeFrom="column">
            <wp:posOffset>4260471</wp:posOffset>
          </wp:positionH>
          <wp:positionV relativeFrom="paragraph">
            <wp:posOffset>5451</wp:posOffset>
          </wp:positionV>
          <wp:extent cx="1730762" cy="1110528"/>
          <wp:effectExtent l="0" t="0" r="0" b="0"/>
          <wp:wrapThrough wrapText="bothSides">
            <wp:wrapPolygon edited="0">
              <wp:start x="3329" y="4078"/>
              <wp:lineTo x="2854" y="5931"/>
              <wp:lineTo x="2616" y="12604"/>
              <wp:lineTo x="3091" y="15570"/>
              <wp:lineTo x="8323" y="17053"/>
              <wp:lineTo x="9750" y="17053"/>
              <wp:lineTo x="15457" y="16311"/>
              <wp:lineTo x="17121" y="14828"/>
              <wp:lineTo x="16884" y="10751"/>
              <wp:lineTo x="18786" y="8526"/>
              <wp:lineTo x="18548" y="5931"/>
              <wp:lineTo x="16170" y="4078"/>
              <wp:lineTo x="3329" y="4078"/>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2c_logo__2019_99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0762" cy="1110528"/>
                  </a:xfrm>
                  <a:prstGeom prst="rect">
                    <a:avLst/>
                  </a:prstGeom>
                </pic:spPr>
              </pic:pic>
            </a:graphicData>
          </a:graphic>
          <wp14:sizeRelH relativeFrom="page">
            <wp14:pctWidth>0</wp14:pctWidth>
          </wp14:sizeRelH>
          <wp14:sizeRelV relativeFrom="page">
            <wp14:pctHeight>0</wp14:pctHeight>
          </wp14:sizeRelV>
        </wp:anchor>
      </w:drawing>
    </w:r>
  </w:p>
  <w:p w14:paraId="639B8673" w14:textId="77777777" w:rsidR="009F21AE" w:rsidRDefault="009F21A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D3E5E"/>
    <w:multiLevelType w:val="hybridMultilevel"/>
    <w:tmpl w:val="B6A2F6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AC4922"/>
    <w:multiLevelType w:val="hybridMultilevel"/>
    <w:tmpl w:val="FED4C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65F33"/>
    <w:multiLevelType w:val="hybridMultilevel"/>
    <w:tmpl w:val="D7649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A0C68"/>
    <w:multiLevelType w:val="hybridMultilevel"/>
    <w:tmpl w:val="4AA8A76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0DE37924"/>
    <w:multiLevelType w:val="hybridMultilevel"/>
    <w:tmpl w:val="918C49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CD5EDE"/>
    <w:multiLevelType w:val="hybridMultilevel"/>
    <w:tmpl w:val="01E64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8B0787"/>
    <w:multiLevelType w:val="hybridMultilevel"/>
    <w:tmpl w:val="D5E2DA40"/>
    <w:lvl w:ilvl="0" w:tplc="E6A4BD9A">
      <w:start w:val="1"/>
      <w:numFmt w:val="decimal"/>
      <w:lvlText w:val="%1."/>
      <w:lvlJc w:val="left"/>
      <w:pPr>
        <w:ind w:left="360" w:hanging="360"/>
      </w:pPr>
      <w:rPr>
        <w:b/>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B1A7B9D"/>
    <w:multiLevelType w:val="hybridMultilevel"/>
    <w:tmpl w:val="29A2A8DE"/>
    <w:lvl w:ilvl="0" w:tplc="08090001">
      <w:start w:val="1"/>
      <w:numFmt w:val="bullet"/>
      <w:lvlText w:val=""/>
      <w:lvlJc w:val="left"/>
      <w:pPr>
        <w:ind w:left="1385" w:hanging="360"/>
      </w:pPr>
      <w:rPr>
        <w:rFonts w:ascii="Symbol" w:hAnsi="Symbol" w:hint="default"/>
      </w:rPr>
    </w:lvl>
    <w:lvl w:ilvl="1" w:tplc="08090003" w:tentative="1">
      <w:start w:val="1"/>
      <w:numFmt w:val="bullet"/>
      <w:lvlText w:val="o"/>
      <w:lvlJc w:val="left"/>
      <w:pPr>
        <w:ind w:left="2105" w:hanging="360"/>
      </w:pPr>
      <w:rPr>
        <w:rFonts w:ascii="Courier New" w:hAnsi="Courier New" w:cs="Courier New" w:hint="default"/>
      </w:rPr>
    </w:lvl>
    <w:lvl w:ilvl="2" w:tplc="08090005" w:tentative="1">
      <w:start w:val="1"/>
      <w:numFmt w:val="bullet"/>
      <w:lvlText w:val=""/>
      <w:lvlJc w:val="left"/>
      <w:pPr>
        <w:ind w:left="2825" w:hanging="360"/>
      </w:pPr>
      <w:rPr>
        <w:rFonts w:ascii="Wingdings" w:hAnsi="Wingdings" w:hint="default"/>
      </w:rPr>
    </w:lvl>
    <w:lvl w:ilvl="3" w:tplc="08090001" w:tentative="1">
      <w:start w:val="1"/>
      <w:numFmt w:val="bullet"/>
      <w:lvlText w:val=""/>
      <w:lvlJc w:val="left"/>
      <w:pPr>
        <w:ind w:left="3545" w:hanging="360"/>
      </w:pPr>
      <w:rPr>
        <w:rFonts w:ascii="Symbol" w:hAnsi="Symbol" w:hint="default"/>
      </w:rPr>
    </w:lvl>
    <w:lvl w:ilvl="4" w:tplc="08090003" w:tentative="1">
      <w:start w:val="1"/>
      <w:numFmt w:val="bullet"/>
      <w:lvlText w:val="o"/>
      <w:lvlJc w:val="left"/>
      <w:pPr>
        <w:ind w:left="4265" w:hanging="360"/>
      </w:pPr>
      <w:rPr>
        <w:rFonts w:ascii="Courier New" w:hAnsi="Courier New" w:cs="Courier New" w:hint="default"/>
      </w:rPr>
    </w:lvl>
    <w:lvl w:ilvl="5" w:tplc="08090005" w:tentative="1">
      <w:start w:val="1"/>
      <w:numFmt w:val="bullet"/>
      <w:lvlText w:val=""/>
      <w:lvlJc w:val="left"/>
      <w:pPr>
        <w:ind w:left="4985" w:hanging="360"/>
      </w:pPr>
      <w:rPr>
        <w:rFonts w:ascii="Wingdings" w:hAnsi="Wingdings" w:hint="default"/>
      </w:rPr>
    </w:lvl>
    <w:lvl w:ilvl="6" w:tplc="08090001" w:tentative="1">
      <w:start w:val="1"/>
      <w:numFmt w:val="bullet"/>
      <w:lvlText w:val=""/>
      <w:lvlJc w:val="left"/>
      <w:pPr>
        <w:ind w:left="5705" w:hanging="360"/>
      </w:pPr>
      <w:rPr>
        <w:rFonts w:ascii="Symbol" w:hAnsi="Symbol" w:hint="default"/>
      </w:rPr>
    </w:lvl>
    <w:lvl w:ilvl="7" w:tplc="08090003" w:tentative="1">
      <w:start w:val="1"/>
      <w:numFmt w:val="bullet"/>
      <w:lvlText w:val="o"/>
      <w:lvlJc w:val="left"/>
      <w:pPr>
        <w:ind w:left="6425" w:hanging="360"/>
      </w:pPr>
      <w:rPr>
        <w:rFonts w:ascii="Courier New" w:hAnsi="Courier New" w:cs="Courier New" w:hint="default"/>
      </w:rPr>
    </w:lvl>
    <w:lvl w:ilvl="8" w:tplc="08090005" w:tentative="1">
      <w:start w:val="1"/>
      <w:numFmt w:val="bullet"/>
      <w:lvlText w:val=""/>
      <w:lvlJc w:val="left"/>
      <w:pPr>
        <w:ind w:left="7145" w:hanging="360"/>
      </w:pPr>
      <w:rPr>
        <w:rFonts w:ascii="Wingdings" w:hAnsi="Wingdings" w:hint="default"/>
      </w:rPr>
    </w:lvl>
  </w:abstractNum>
  <w:abstractNum w:abstractNumId="8" w15:restartNumberingAfterBreak="0">
    <w:nsid w:val="1E4E4783"/>
    <w:multiLevelType w:val="hybridMultilevel"/>
    <w:tmpl w:val="4BBCE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9A02D7"/>
    <w:multiLevelType w:val="hybridMultilevel"/>
    <w:tmpl w:val="1C16EF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D06B51"/>
    <w:multiLevelType w:val="hybridMultilevel"/>
    <w:tmpl w:val="BE40128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1" w15:restartNumberingAfterBreak="0">
    <w:nsid w:val="33FB6417"/>
    <w:multiLevelType w:val="hybridMultilevel"/>
    <w:tmpl w:val="42AAD7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0332BED"/>
    <w:multiLevelType w:val="hybridMultilevel"/>
    <w:tmpl w:val="C14C0A0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3" w15:restartNumberingAfterBreak="0">
    <w:nsid w:val="41063B00"/>
    <w:multiLevelType w:val="singleLevel"/>
    <w:tmpl w:val="51185B4A"/>
    <w:lvl w:ilvl="0">
      <w:start w:val="1"/>
      <w:numFmt w:val="decimal"/>
      <w:lvlText w:val="%1."/>
      <w:legacy w:legacy="1" w:legacySpace="0" w:legacyIndent="360"/>
      <w:lvlJc w:val="left"/>
      <w:pPr>
        <w:ind w:left="3240" w:hanging="360"/>
      </w:pPr>
    </w:lvl>
  </w:abstractNum>
  <w:abstractNum w:abstractNumId="14" w15:restartNumberingAfterBreak="0">
    <w:nsid w:val="42057381"/>
    <w:multiLevelType w:val="hybridMultilevel"/>
    <w:tmpl w:val="B3D8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0D3BAF"/>
    <w:multiLevelType w:val="hybridMultilevel"/>
    <w:tmpl w:val="F404D5DE"/>
    <w:lvl w:ilvl="0" w:tplc="08090001">
      <w:start w:val="1"/>
      <w:numFmt w:val="bullet"/>
      <w:lvlText w:val=""/>
      <w:lvlJc w:val="left"/>
      <w:pPr>
        <w:ind w:left="720" w:hanging="360"/>
      </w:pPr>
      <w:rPr>
        <w:rFonts w:ascii="Symbol" w:hAnsi="Symbol" w:hint="default"/>
        <w:b/>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A743EE"/>
    <w:multiLevelType w:val="hybridMultilevel"/>
    <w:tmpl w:val="A1F84ED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7" w15:restartNumberingAfterBreak="0">
    <w:nsid w:val="430A1A38"/>
    <w:multiLevelType w:val="hybridMultilevel"/>
    <w:tmpl w:val="2524432C"/>
    <w:lvl w:ilvl="0" w:tplc="08090001">
      <w:start w:val="1"/>
      <w:numFmt w:val="bullet"/>
      <w:lvlText w:val=""/>
      <w:lvlJc w:val="left"/>
      <w:pPr>
        <w:ind w:left="720" w:hanging="360"/>
      </w:pPr>
      <w:rPr>
        <w:rFonts w:ascii="Symbol" w:hAnsi="Symbol" w:hint="default"/>
        <w:b/>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650C68"/>
    <w:multiLevelType w:val="hybridMultilevel"/>
    <w:tmpl w:val="D80834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9CA14C4"/>
    <w:multiLevelType w:val="hybridMultilevel"/>
    <w:tmpl w:val="ABEE7E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A3B056A"/>
    <w:multiLevelType w:val="hybridMultilevel"/>
    <w:tmpl w:val="A906F678"/>
    <w:lvl w:ilvl="0" w:tplc="90B2A3C2">
      <w:start w:val="1"/>
      <w:numFmt w:val="decimal"/>
      <w:lvlText w:val="%1."/>
      <w:lvlJc w:val="left"/>
      <w:pPr>
        <w:tabs>
          <w:tab w:val="num" w:pos="6840"/>
        </w:tabs>
        <w:ind w:left="6840" w:hanging="72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1" w15:restartNumberingAfterBreak="0">
    <w:nsid w:val="4F953E70"/>
    <w:multiLevelType w:val="hybridMultilevel"/>
    <w:tmpl w:val="FFBED9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29F5DD2"/>
    <w:multiLevelType w:val="hybridMultilevel"/>
    <w:tmpl w:val="0B8A2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4FB6283"/>
    <w:multiLevelType w:val="hybridMultilevel"/>
    <w:tmpl w:val="31D64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672B66"/>
    <w:multiLevelType w:val="hybridMultilevel"/>
    <w:tmpl w:val="8814FE86"/>
    <w:lvl w:ilvl="0" w:tplc="E6A4BD9A">
      <w:start w:val="1"/>
      <w:numFmt w:val="decimal"/>
      <w:lvlText w:val="%1."/>
      <w:lvlJc w:val="left"/>
      <w:pPr>
        <w:ind w:left="2062" w:hanging="360"/>
      </w:pPr>
      <w:rPr>
        <w:b/>
      </w:rPr>
    </w:lvl>
    <w:lvl w:ilvl="1" w:tplc="08090019">
      <w:start w:val="1"/>
      <w:numFmt w:val="lowerLetter"/>
      <w:lvlText w:val="%2."/>
      <w:lvlJc w:val="left"/>
      <w:pPr>
        <w:ind w:left="2782" w:hanging="360"/>
      </w:pPr>
    </w:lvl>
    <w:lvl w:ilvl="2" w:tplc="0809001B">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25" w15:restartNumberingAfterBreak="0">
    <w:nsid w:val="59960873"/>
    <w:multiLevelType w:val="hybridMultilevel"/>
    <w:tmpl w:val="6A34E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2D5421"/>
    <w:multiLevelType w:val="hybridMultilevel"/>
    <w:tmpl w:val="8FE01A1A"/>
    <w:lvl w:ilvl="0" w:tplc="C3205D0C">
      <w:start w:val="1"/>
      <w:numFmt w:val="bullet"/>
      <w:lvlText w:val="•"/>
      <w:lvlJc w:val="left"/>
      <w:pPr>
        <w:tabs>
          <w:tab w:val="num" w:pos="720"/>
        </w:tabs>
        <w:ind w:left="720" w:hanging="360"/>
      </w:pPr>
      <w:rPr>
        <w:rFonts w:ascii="Arial" w:hAnsi="Arial" w:hint="default"/>
      </w:rPr>
    </w:lvl>
    <w:lvl w:ilvl="1" w:tplc="0F626462" w:tentative="1">
      <w:start w:val="1"/>
      <w:numFmt w:val="bullet"/>
      <w:lvlText w:val="•"/>
      <w:lvlJc w:val="left"/>
      <w:pPr>
        <w:tabs>
          <w:tab w:val="num" w:pos="1440"/>
        </w:tabs>
        <w:ind w:left="1440" w:hanging="360"/>
      </w:pPr>
      <w:rPr>
        <w:rFonts w:ascii="Arial" w:hAnsi="Arial" w:hint="default"/>
      </w:rPr>
    </w:lvl>
    <w:lvl w:ilvl="2" w:tplc="5A1075F2" w:tentative="1">
      <w:start w:val="1"/>
      <w:numFmt w:val="bullet"/>
      <w:lvlText w:val="•"/>
      <w:lvlJc w:val="left"/>
      <w:pPr>
        <w:tabs>
          <w:tab w:val="num" w:pos="2160"/>
        </w:tabs>
        <w:ind w:left="2160" w:hanging="360"/>
      </w:pPr>
      <w:rPr>
        <w:rFonts w:ascii="Arial" w:hAnsi="Arial" w:hint="default"/>
      </w:rPr>
    </w:lvl>
    <w:lvl w:ilvl="3" w:tplc="5C082F90" w:tentative="1">
      <w:start w:val="1"/>
      <w:numFmt w:val="bullet"/>
      <w:lvlText w:val="•"/>
      <w:lvlJc w:val="left"/>
      <w:pPr>
        <w:tabs>
          <w:tab w:val="num" w:pos="2880"/>
        </w:tabs>
        <w:ind w:left="2880" w:hanging="360"/>
      </w:pPr>
      <w:rPr>
        <w:rFonts w:ascii="Arial" w:hAnsi="Arial" w:hint="default"/>
      </w:rPr>
    </w:lvl>
    <w:lvl w:ilvl="4" w:tplc="06EA81F6" w:tentative="1">
      <w:start w:val="1"/>
      <w:numFmt w:val="bullet"/>
      <w:lvlText w:val="•"/>
      <w:lvlJc w:val="left"/>
      <w:pPr>
        <w:tabs>
          <w:tab w:val="num" w:pos="3600"/>
        </w:tabs>
        <w:ind w:left="3600" w:hanging="360"/>
      </w:pPr>
      <w:rPr>
        <w:rFonts w:ascii="Arial" w:hAnsi="Arial" w:hint="default"/>
      </w:rPr>
    </w:lvl>
    <w:lvl w:ilvl="5" w:tplc="3A3C8E18" w:tentative="1">
      <w:start w:val="1"/>
      <w:numFmt w:val="bullet"/>
      <w:lvlText w:val="•"/>
      <w:lvlJc w:val="left"/>
      <w:pPr>
        <w:tabs>
          <w:tab w:val="num" w:pos="4320"/>
        </w:tabs>
        <w:ind w:left="4320" w:hanging="360"/>
      </w:pPr>
      <w:rPr>
        <w:rFonts w:ascii="Arial" w:hAnsi="Arial" w:hint="default"/>
      </w:rPr>
    </w:lvl>
    <w:lvl w:ilvl="6" w:tplc="B2C23A72" w:tentative="1">
      <w:start w:val="1"/>
      <w:numFmt w:val="bullet"/>
      <w:lvlText w:val="•"/>
      <w:lvlJc w:val="left"/>
      <w:pPr>
        <w:tabs>
          <w:tab w:val="num" w:pos="5040"/>
        </w:tabs>
        <w:ind w:left="5040" w:hanging="360"/>
      </w:pPr>
      <w:rPr>
        <w:rFonts w:ascii="Arial" w:hAnsi="Arial" w:hint="default"/>
      </w:rPr>
    </w:lvl>
    <w:lvl w:ilvl="7" w:tplc="B14650E8" w:tentative="1">
      <w:start w:val="1"/>
      <w:numFmt w:val="bullet"/>
      <w:lvlText w:val="•"/>
      <w:lvlJc w:val="left"/>
      <w:pPr>
        <w:tabs>
          <w:tab w:val="num" w:pos="5760"/>
        </w:tabs>
        <w:ind w:left="5760" w:hanging="360"/>
      </w:pPr>
      <w:rPr>
        <w:rFonts w:ascii="Arial" w:hAnsi="Arial" w:hint="default"/>
      </w:rPr>
    </w:lvl>
    <w:lvl w:ilvl="8" w:tplc="4686F00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2720D6D"/>
    <w:multiLevelType w:val="hybridMultilevel"/>
    <w:tmpl w:val="69B6FEF2"/>
    <w:lvl w:ilvl="0" w:tplc="E6A4BD9A">
      <w:start w:val="1"/>
      <w:numFmt w:val="decimal"/>
      <w:lvlText w:val="%1."/>
      <w:lvlJc w:val="left"/>
      <w:pPr>
        <w:ind w:left="720" w:hanging="360"/>
      </w:pPr>
      <w:rPr>
        <w:b/>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E10062"/>
    <w:multiLevelType w:val="hybridMultilevel"/>
    <w:tmpl w:val="B9C0767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9" w15:restartNumberingAfterBreak="0">
    <w:nsid w:val="666D3383"/>
    <w:multiLevelType w:val="hybridMultilevel"/>
    <w:tmpl w:val="A8962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7C33AA"/>
    <w:multiLevelType w:val="hybridMultilevel"/>
    <w:tmpl w:val="92D45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CD3C97"/>
    <w:multiLevelType w:val="hybridMultilevel"/>
    <w:tmpl w:val="D006EFD0"/>
    <w:lvl w:ilvl="0" w:tplc="A4DCF884">
      <w:start w:val="1"/>
      <w:numFmt w:val="decimal"/>
      <w:lvlText w:val="%1."/>
      <w:lvlJc w:val="left"/>
      <w:pPr>
        <w:ind w:left="436" w:hanging="360"/>
      </w:pPr>
      <w:rPr>
        <w:b/>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2" w15:restartNumberingAfterBreak="0">
    <w:nsid w:val="6B4E6E94"/>
    <w:multiLevelType w:val="hybridMultilevel"/>
    <w:tmpl w:val="C3AC56EC"/>
    <w:lvl w:ilvl="0" w:tplc="90B2A3C2">
      <w:start w:val="1"/>
      <w:numFmt w:val="decimal"/>
      <w:lvlText w:val="%1."/>
      <w:lvlJc w:val="left"/>
      <w:pPr>
        <w:tabs>
          <w:tab w:val="num" w:pos="4680"/>
        </w:tabs>
        <w:ind w:left="46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D9F4834"/>
    <w:multiLevelType w:val="hybridMultilevel"/>
    <w:tmpl w:val="5958D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BA58BA"/>
    <w:multiLevelType w:val="hybridMultilevel"/>
    <w:tmpl w:val="64905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32D68AE"/>
    <w:multiLevelType w:val="hybridMultilevel"/>
    <w:tmpl w:val="470AB164"/>
    <w:lvl w:ilvl="0" w:tplc="90B2A3C2">
      <w:start w:val="1"/>
      <w:numFmt w:val="decimal"/>
      <w:lvlText w:val="%1."/>
      <w:lvlJc w:val="left"/>
      <w:pPr>
        <w:tabs>
          <w:tab w:val="num" w:pos="4680"/>
        </w:tabs>
        <w:ind w:left="46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3472E57"/>
    <w:multiLevelType w:val="hybridMultilevel"/>
    <w:tmpl w:val="E9261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4A6832"/>
    <w:multiLevelType w:val="hybridMultilevel"/>
    <w:tmpl w:val="BD42107C"/>
    <w:lvl w:ilvl="0" w:tplc="61C2BA1E">
      <w:start w:val="1"/>
      <w:numFmt w:val="decimal"/>
      <w:lvlText w:val="%1."/>
      <w:lvlJc w:val="left"/>
      <w:pPr>
        <w:tabs>
          <w:tab w:val="num" w:pos="2535"/>
        </w:tabs>
        <w:ind w:left="2535" w:hanging="37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8" w15:restartNumberingAfterBreak="0">
    <w:nsid w:val="7E5F4BE1"/>
    <w:multiLevelType w:val="hybridMultilevel"/>
    <w:tmpl w:val="951A6AC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20"/>
  </w:num>
  <w:num w:numId="3">
    <w:abstractNumId w:val="37"/>
  </w:num>
  <w:num w:numId="4">
    <w:abstractNumId w:val="35"/>
  </w:num>
  <w:num w:numId="5">
    <w:abstractNumId w:val="32"/>
  </w:num>
  <w:num w:numId="6">
    <w:abstractNumId w:val="31"/>
  </w:num>
  <w:num w:numId="7">
    <w:abstractNumId w:val="22"/>
  </w:num>
  <w:num w:numId="8">
    <w:abstractNumId w:val="24"/>
  </w:num>
  <w:num w:numId="9">
    <w:abstractNumId w:val="7"/>
  </w:num>
  <w:num w:numId="10">
    <w:abstractNumId w:val="18"/>
  </w:num>
  <w:num w:numId="11">
    <w:abstractNumId w:val="4"/>
  </w:num>
  <w:num w:numId="12">
    <w:abstractNumId w:val="29"/>
  </w:num>
  <w:num w:numId="13">
    <w:abstractNumId w:val="8"/>
  </w:num>
  <w:num w:numId="14">
    <w:abstractNumId w:val="1"/>
  </w:num>
  <w:num w:numId="15">
    <w:abstractNumId w:val="5"/>
  </w:num>
  <w:num w:numId="16">
    <w:abstractNumId w:val="33"/>
  </w:num>
  <w:num w:numId="17">
    <w:abstractNumId w:val="25"/>
  </w:num>
  <w:num w:numId="18">
    <w:abstractNumId w:val="30"/>
  </w:num>
  <w:num w:numId="19">
    <w:abstractNumId w:val="27"/>
  </w:num>
  <w:num w:numId="20">
    <w:abstractNumId w:val="17"/>
  </w:num>
  <w:num w:numId="21">
    <w:abstractNumId w:val="6"/>
  </w:num>
  <w:num w:numId="22">
    <w:abstractNumId w:val="15"/>
  </w:num>
  <w:num w:numId="23">
    <w:abstractNumId w:val="38"/>
  </w:num>
  <w:num w:numId="24">
    <w:abstractNumId w:val="34"/>
  </w:num>
  <w:num w:numId="25">
    <w:abstractNumId w:val="12"/>
  </w:num>
  <w:num w:numId="26">
    <w:abstractNumId w:val="26"/>
  </w:num>
  <w:num w:numId="27">
    <w:abstractNumId w:val="11"/>
  </w:num>
  <w:num w:numId="28">
    <w:abstractNumId w:val="21"/>
  </w:num>
  <w:num w:numId="29">
    <w:abstractNumId w:val="0"/>
  </w:num>
  <w:num w:numId="30">
    <w:abstractNumId w:val="19"/>
  </w:num>
  <w:num w:numId="31">
    <w:abstractNumId w:val="36"/>
  </w:num>
  <w:num w:numId="32">
    <w:abstractNumId w:val="23"/>
  </w:num>
  <w:num w:numId="33">
    <w:abstractNumId w:val="16"/>
  </w:num>
  <w:num w:numId="34">
    <w:abstractNumId w:val="3"/>
  </w:num>
  <w:num w:numId="35">
    <w:abstractNumId w:val="10"/>
  </w:num>
  <w:num w:numId="36">
    <w:abstractNumId w:val="2"/>
  </w:num>
  <w:num w:numId="37">
    <w:abstractNumId w:val="28"/>
  </w:num>
  <w:num w:numId="38">
    <w:abstractNumId w:val="14"/>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5C6"/>
    <w:rsid w:val="00017BA0"/>
    <w:rsid w:val="00047385"/>
    <w:rsid w:val="000569EF"/>
    <w:rsid w:val="0005710E"/>
    <w:rsid w:val="0007034E"/>
    <w:rsid w:val="00093DF3"/>
    <w:rsid w:val="000A631B"/>
    <w:rsid w:val="000B6A54"/>
    <w:rsid w:val="000D34C3"/>
    <w:rsid w:val="000D77BB"/>
    <w:rsid w:val="000E1CEB"/>
    <w:rsid w:val="00100D26"/>
    <w:rsid w:val="0010123A"/>
    <w:rsid w:val="00176B38"/>
    <w:rsid w:val="00186270"/>
    <w:rsid w:val="0018738C"/>
    <w:rsid w:val="001921DD"/>
    <w:rsid w:val="001B0899"/>
    <w:rsid w:val="001B1A39"/>
    <w:rsid w:val="001C73D7"/>
    <w:rsid w:val="001E4987"/>
    <w:rsid w:val="002015EC"/>
    <w:rsid w:val="00203173"/>
    <w:rsid w:val="0021763A"/>
    <w:rsid w:val="00220819"/>
    <w:rsid w:val="00240C88"/>
    <w:rsid w:val="00241A88"/>
    <w:rsid w:val="00251641"/>
    <w:rsid w:val="00252087"/>
    <w:rsid w:val="00257E5F"/>
    <w:rsid w:val="00264407"/>
    <w:rsid w:val="00295393"/>
    <w:rsid w:val="002A6D64"/>
    <w:rsid w:val="002A7B51"/>
    <w:rsid w:val="002F5293"/>
    <w:rsid w:val="00315D6F"/>
    <w:rsid w:val="00330EE8"/>
    <w:rsid w:val="003311C3"/>
    <w:rsid w:val="003349EB"/>
    <w:rsid w:val="003A178E"/>
    <w:rsid w:val="003E74FB"/>
    <w:rsid w:val="0043190E"/>
    <w:rsid w:val="00437FEC"/>
    <w:rsid w:val="00484817"/>
    <w:rsid w:val="004B5140"/>
    <w:rsid w:val="004C75C1"/>
    <w:rsid w:val="004D744E"/>
    <w:rsid w:val="004E793C"/>
    <w:rsid w:val="004F559F"/>
    <w:rsid w:val="00507EFF"/>
    <w:rsid w:val="0054266C"/>
    <w:rsid w:val="00591940"/>
    <w:rsid w:val="005926A2"/>
    <w:rsid w:val="005A2881"/>
    <w:rsid w:val="005C0E3C"/>
    <w:rsid w:val="005C46B0"/>
    <w:rsid w:val="00653DC9"/>
    <w:rsid w:val="00682B07"/>
    <w:rsid w:val="00687A32"/>
    <w:rsid w:val="006920EA"/>
    <w:rsid w:val="006D4666"/>
    <w:rsid w:val="006E086C"/>
    <w:rsid w:val="006F3BF0"/>
    <w:rsid w:val="00752DA2"/>
    <w:rsid w:val="00752E93"/>
    <w:rsid w:val="00756082"/>
    <w:rsid w:val="00790ABD"/>
    <w:rsid w:val="00795EEF"/>
    <w:rsid w:val="007B0761"/>
    <w:rsid w:val="007C1050"/>
    <w:rsid w:val="007D2E88"/>
    <w:rsid w:val="007D40AB"/>
    <w:rsid w:val="008105C6"/>
    <w:rsid w:val="00813445"/>
    <w:rsid w:val="00827FE4"/>
    <w:rsid w:val="00853CFF"/>
    <w:rsid w:val="008544BA"/>
    <w:rsid w:val="008926B5"/>
    <w:rsid w:val="008A2F3B"/>
    <w:rsid w:val="008C60CA"/>
    <w:rsid w:val="00900666"/>
    <w:rsid w:val="0091068D"/>
    <w:rsid w:val="00916842"/>
    <w:rsid w:val="00917228"/>
    <w:rsid w:val="009331D3"/>
    <w:rsid w:val="00940B55"/>
    <w:rsid w:val="00947EB9"/>
    <w:rsid w:val="00956FC4"/>
    <w:rsid w:val="00996E11"/>
    <w:rsid w:val="00997870"/>
    <w:rsid w:val="009A25FB"/>
    <w:rsid w:val="009A7970"/>
    <w:rsid w:val="009B2FD5"/>
    <w:rsid w:val="009B30E4"/>
    <w:rsid w:val="009C73A7"/>
    <w:rsid w:val="009D08D1"/>
    <w:rsid w:val="009D31FE"/>
    <w:rsid w:val="009E4C29"/>
    <w:rsid w:val="009E5827"/>
    <w:rsid w:val="009F0820"/>
    <w:rsid w:val="009F21AE"/>
    <w:rsid w:val="00A23B9A"/>
    <w:rsid w:val="00A35B1A"/>
    <w:rsid w:val="00A60612"/>
    <w:rsid w:val="00A81FE7"/>
    <w:rsid w:val="00A83720"/>
    <w:rsid w:val="00AA3422"/>
    <w:rsid w:val="00AB2FE4"/>
    <w:rsid w:val="00AD3464"/>
    <w:rsid w:val="00AE7FA3"/>
    <w:rsid w:val="00AF4640"/>
    <w:rsid w:val="00AF58C9"/>
    <w:rsid w:val="00B63BEA"/>
    <w:rsid w:val="00B67B44"/>
    <w:rsid w:val="00B82F73"/>
    <w:rsid w:val="00B858E9"/>
    <w:rsid w:val="00B90236"/>
    <w:rsid w:val="00BB2FE1"/>
    <w:rsid w:val="00BB6D7A"/>
    <w:rsid w:val="00BD7170"/>
    <w:rsid w:val="00C21C8D"/>
    <w:rsid w:val="00C267F5"/>
    <w:rsid w:val="00C95574"/>
    <w:rsid w:val="00D47EBC"/>
    <w:rsid w:val="00D55146"/>
    <w:rsid w:val="00D71E43"/>
    <w:rsid w:val="00D80DC4"/>
    <w:rsid w:val="00D82BDB"/>
    <w:rsid w:val="00D90E3F"/>
    <w:rsid w:val="00D91FE4"/>
    <w:rsid w:val="00E43B2B"/>
    <w:rsid w:val="00E550F9"/>
    <w:rsid w:val="00E91E6A"/>
    <w:rsid w:val="00EA2A54"/>
    <w:rsid w:val="00EB05DA"/>
    <w:rsid w:val="00ED617C"/>
    <w:rsid w:val="00F1257A"/>
    <w:rsid w:val="00F447F5"/>
    <w:rsid w:val="00F611FE"/>
    <w:rsid w:val="00F65478"/>
    <w:rsid w:val="00F825D3"/>
    <w:rsid w:val="00F845CB"/>
    <w:rsid w:val="00F8512A"/>
    <w:rsid w:val="00FE77AF"/>
    <w:rsid w:val="00FF58A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D6236A"/>
  <w15:chartTrackingRefBased/>
  <w15:docId w15:val="{8A097661-6754-438A-9185-A07FF463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4666"/>
    <w:pPr>
      <w:overflowPunct w:val="0"/>
      <w:autoSpaceDE w:val="0"/>
      <w:autoSpaceDN w:val="0"/>
      <w:adjustRightInd w:val="0"/>
      <w:textAlignment w:val="baseline"/>
    </w:pPr>
    <w:rPr>
      <w:lang w:val="en-US" w:eastAsia="en-US"/>
    </w:rPr>
  </w:style>
  <w:style w:type="paragraph" w:styleId="Heading1">
    <w:name w:val="heading 1"/>
    <w:basedOn w:val="Normal"/>
    <w:next w:val="Normal"/>
    <w:link w:val="Heading1Char"/>
    <w:uiPriority w:val="9"/>
    <w:qFormat/>
    <w:rsid w:val="00EB05DA"/>
    <w:pPr>
      <w:keepNext/>
      <w:shd w:val="clear" w:color="auto" w:fill="BDD6EE" w:themeFill="accent1" w:themeFillTint="66"/>
      <w:overflowPunct/>
      <w:autoSpaceDE/>
      <w:autoSpaceDN/>
      <w:adjustRightInd/>
      <w:spacing w:before="100" w:beforeAutospacing="1" w:after="100" w:afterAutospacing="1"/>
      <w:ind w:left="357"/>
      <w:contextualSpacing/>
      <w:textAlignment w:val="auto"/>
      <w:outlineLvl w:val="0"/>
    </w:pPr>
    <w:rPr>
      <w:rFonts w:ascii="Verdana" w:hAnsi="Verdana" w:cstheme="minorBidi"/>
      <w:b/>
      <w:bCs/>
      <w:lang w:val="en" w:eastAsia="en-GB"/>
    </w:rPr>
  </w:style>
  <w:style w:type="paragraph" w:styleId="Heading2">
    <w:name w:val="heading 2"/>
    <w:basedOn w:val="Normal"/>
    <w:next w:val="Normal"/>
    <w:link w:val="Heading2Char"/>
    <w:uiPriority w:val="9"/>
    <w:unhideWhenUsed/>
    <w:qFormat/>
    <w:rsid w:val="00EB05DA"/>
    <w:pPr>
      <w:keepNext/>
      <w:shd w:val="clear" w:color="auto" w:fill="BDD6EE" w:themeFill="accent1" w:themeFillTint="66"/>
      <w:overflowPunct/>
      <w:autoSpaceDE/>
      <w:autoSpaceDN/>
      <w:adjustRightInd/>
      <w:spacing w:before="100" w:beforeAutospacing="1" w:after="100" w:afterAutospacing="1"/>
      <w:ind w:left="360"/>
      <w:contextualSpacing/>
      <w:textAlignment w:val="auto"/>
      <w:outlineLvl w:val="1"/>
    </w:pPr>
    <w:rPr>
      <w:rFonts w:ascii="Verdana" w:hAnsi="Verdana" w:cstheme="minorBidi"/>
      <w:b/>
      <w:bCs/>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A">
    <w:name w:val="heading A"/>
    <w:pPr>
      <w:pBdr>
        <w:bottom w:val="single" w:sz="6" w:space="0" w:color="auto"/>
        <w:between w:val="single" w:sz="6" w:space="0" w:color="auto"/>
      </w:pBdr>
      <w:overflowPunct w:val="0"/>
      <w:autoSpaceDE w:val="0"/>
      <w:autoSpaceDN w:val="0"/>
      <w:adjustRightInd w:val="0"/>
      <w:spacing w:before="504"/>
      <w:textAlignment w:val="baseline"/>
    </w:pPr>
    <w:rPr>
      <w:rFonts w:ascii="Arial" w:hAnsi="Arial"/>
      <w:b/>
      <w:color w:val="000000"/>
      <w:sz w:val="28"/>
      <w:lang w:val="en-US" w:eastAsia="en-US"/>
    </w:rPr>
  </w:style>
  <w:style w:type="paragraph" w:customStyle="1" w:styleId="BodyText1">
    <w:name w:val="Body Text1"/>
    <w:pPr>
      <w:tabs>
        <w:tab w:val="left" w:pos="2534"/>
      </w:tabs>
      <w:overflowPunct w:val="0"/>
      <w:autoSpaceDE w:val="0"/>
      <w:autoSpaceDN w:val="0"/>
      <w:adjustRightInd w:val="0"/>
      <w:spacing w:before="120" w:after="120"/>
      <w:ind w:left="2160"/>
      <w:textAlignment w:val="baseline"/>
    </w:pPr>
    <w:rPr>
      <w:sz w:val="22"/>
      <w:lang w:val="en-US" w:eastAsia="en-US"/>
    </w:rPr>
  </w:style>
  <w:style w:type="paragraph" w:customStyle="1" w:styleId="headingC">
    <w:name w:val="heading C"/>
    <w:pPr>
      <w:overflowPunct w:val="0"/>
      <w:autoSpaceDE w:val="0"/>
      <w:autoSpaceDN w:val="0"/>
      <w:adjustRightInd w:val="0"/>
      <w:spacing w:before="120" w:after="120"/>
      <w:ind w:left="2160"/>
      <w:textAlignment w:val="baseline"/>
    </w:pPr>
    <w:rPr>
      <w:rFonts w:ascii="Arial" w:hAnsi="Arial"/>
      <w:b/>
      <w:sz w:val="22"/>
      <w:lang w:val="en-US" w:eastAsia="en-US"/>
    </w:rPr>
  </w:style>
  <w:style w:type="paragraph" w:customStyle="1" w:styleId="tableheader">
    <w:name w:val="table header"/>
    <w:basedOn w:val="table2"/>
    <w:pPr>
      <w:pBdr>
        <w:bottom w:val="single" w:sz="6" w:space="0" w:color="auto"/>
        <w:between w:val="single" w:sz="6" w:space="0" w:color="auto"/>
      </w:pBdr>
      <w:tabs>
        <w:tab w:val="clear" w:pos="4680"/>
        <w:tab w:val="clear" w:pos="5040"/>
        <w:tab w:val="clear" w:pos="6840"/>
        <w:tab w:val="left" w:pos="4536"/>
        <w:tab w:val="left" w:pos="4860"/>
        <w:tab w:val="left" w:pos="6930"/>
      </w:tabs>
      <w:spacing w:before="0"/>
    </w:pPr>
    <w:rPr>
      <w:b/>
    </w:rPr>
  </w:style>
  <w:style w:type="paragraph" w:customStyle="1" w:styleId="table2">
    <w:name w:val="table2"/>
    <w:pPr>
      <w:tabs>
        <w:tab w:val="left" w:pos="3816"/>
        <w:tab w:val="left" w:pos="4320"/>
        <w:tab w:val="left" w:pos="4680"/>
        <w:tab w:val="left" w:pos="5040"/>
        <w:tab w:val="left" w:pos="5760"/>
        <w:tab w:val="left" w:pos="6120"/>
        <w:tab w:val="left" w:pos="6480"/>
        <w:tab w:val="left" w:pos="6840"/>
      </w:tabs>
      <w:overflowPunct w:val="0"/>
      <w:autoSpaceDE w:val="0"/>
      <w:autoSpaceDN w:val="0"/>
      <w:adjustRightInd w:val="0"/>
      <w:spacing w:before="160" w:after="160"/>
      <w:ind w:left="2160"/>
      <w:textAlignment w:val="baseline"/>
    </w:pPr>
    <w:rPr>
      <w:sz w:val="22"/>
      <w:lang w:val="en-US" w:eastAsia="en-US"/>
    </w:rPr>
  </w:style>
  <w:style w:type="paragraph" w:customStyle="1" w:styleId="headingANP">
    <w:name w:val="heading ANP"/>
    <w:basedOn w:val="headingA"/>
    <w:pPr>
      <w:pageBreakBefore/>
    </w:pPr>
    <w:rPr>
      <w:color w:val="auto"/>
    </w:rPr>
  </w:style>
  <w:style w:type="paragraph" w:customStyle="1" w:styleId="reference">
    <w:name w:val="reference"/>
    <w:basedOn w:val="BodyText1"/>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uiPriority w:val="39"/>
    <w:rsid w:val="00996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21C8D"/>
    <w:pPr>
      <w:spacing w:after="120"/>
    </w:pPr>
  </w:style>
  <w:style w:type="character" w:customStyle="1" w:styleId="BodyTextChar">
    <w:name w:val="Body Text Char"/>
    <w:link w:val="BodyText"/>
    <w:rsid w:val="00C21C8D"/>
    <w:rPr>
      <w:lang w:val="en-US" w:eastAsia="en-US"/>
    </w:rPr>
  </w:style>
  <w:style w:type="table" w:customStyle="1" w:styleId="TableGrid1">
    <w:name w:val="Table Grid1"/>
    <w:basedOn w:val="TableNormal"/>
    <w:next w:val="TableGrid"/>
    <w:uiPriority w:val="39"/>
    <w:rsid w:val="00C21C8D"/>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D31FE"/>
    <w:rPr>
      <w:rFonts w:ascii="Tahoma" w:hAnsi="Tahoma" w:cs="Tahoma"/>
      <w:sz w:val="16"/>
      <w:szCs w:val="16"/>
    </w:rPr>
  </w:style>
  <w:style w:type="character" w:customStyle="1" w:styleId="BalloonTextChar">
    <w:name w:val="Balloon Text Char"/>
    <w:link w:val="BalloonText"/>
    <w:rsid w:val="009D31FE"/>
    <w:rPr>
      <w:rFonts w:ascii="Tahoma" w:hAnsi="Tahoma" w:cs="Tahoma"/>
      <w:sz w:val="16"/>
      <w:szCs w:val="16"/>
      <w:lang w:val="en-US" w:eastAsia="en-US"/>
    </w:rPr>
  </w:style>
  <w:style w:type="character" w:styleId="Hyperlink">
    <w:name w:val="Hyperlink"/>
    <w:basedOn w:val="DefaultParagraphFont"/>
    <w:uiPriority w:val="99"/>
    <w:rsid w:val="00F845CB"/>
    <w:rPr>
      <w:color w:val="0563C1" w:themeColor="hyperlink"/>
      <w:u w:val="single"/>
    </w:rPr>
  </w:style>
  <w:style w:type="character" w:styleId="FollowedHyperlink">
    <w:name w:val="FollowedHyperlink"/>
    <w:basedOn w:val="DefaultParagraphFont"/>
    <w:rsid w:val="00FF58A5"/>
    <w:rPr>
      <w:color w:val="954F72" w:themeColor="followedHyperlink"/>
      <w:u w:val="single"/>
    </w:rPr>
  </w:style>
  <w:style w:type="character" w:styleId="CommentReference">
    <w:name w:val="annotation reference"/>
    <w:basedOn w:val="DefaultParagraphFont"/>
    <w:uiPriority w:val="99"/>
    <w:unhideWhenUsed/>
    <w:rsid w:val="00EB05DA"/>
    <w:rPr>
      <w:sz w:val="16"/>
      <w:szCs w:val="16"/>
    </w:rPr>
  </w:style>
  <w:style w:type="paragraph" w:styleId="CommentText">
    <w:name w:val="annotation text"/>
    <w:basedOn w:val="Normal"/>
    <w:link w:val="CommentTextChar"/>
    <w:uiPriority w:val="99"/>
    <w:unhideWhenUsed/>
    <w:rsid w:val="00EB05DA"/>
    <w:pPr>
      <w:overflowPunct/>
      <w:autoSpaceDE/>
      <w:autoSpaceDN/>
      <w:adjustRightInd/>
      <w:spacing w:after="160"/>
      <w:textAlignment w:val="auto"/>
    </w:pPr>
    <w:rPr>
      <w:rFonts w:asciiTheme="minorHAnsi" w:eastAsiaTheme="minorHAnsi" w:hAnsiTheme="minorHAnsi" w:cstheme="minorBidi"/>
      <w:lang w:val="en-GB"/>
    </w:rPr>
  </w:style>
  <w:style w:type="character" w:customStyle="1" w:styleId="CommentTextChar">
    <w:name w:val="Comment Text Char"/>
    <w:basedOn w:val="DefaultParagraphFont"/>
    <w:link w:val="CommentText"/>
    <w:uiPriority w:val="99"/>
    <w:rsid w:val="00EB05DA"/>
    <w:rPr>
      <w:rFonts w:asciiTheme="minorHAnsi" w:eastAsiaTheme="minorHAnsi" w:hAnsiTheme="minorHAnsi" w:cstheme="minorBidi"/>
      <w:lang w:eastAsia="en-US"/>
    </w:rPr>
  </w:style>
  <w:style w:type="character" w:customStyle="1" w:styleId="Heading1Char">
    <w:name w:val="Heading 1 Char"/>
    <w:basedOn w:val="DefaultParagraphFont"/>
    <w:link w:val="Heading1"/>
    <w:uiPriority w:val="9"/>
    <w:rsid w:val="00EB05DA"/>
    <w:rPr>
      <w:rFonts w:ascii="Verdana" w:hAnsi="Verdana" w:cstheme="minorBidi"/>
      <w:b/>
      <w:bCs/>
      <w:shd w:val="clear" w:color="auto" w:fill="BDD6EE" w:themeFill="accent1" w:themeFillTint="66"/>
      <w:lang w:val="en"/>
    </w:rPr>
  </w:style>
  <w:style w:type="character" w:customStyle="1" w:styleId="Heading2Char">
    <w:name w:val="Heading 2 Char"/>
    <w:basedOn w:val="DefaultParagraphFont"/>
    <w:link w:val="Heading2"/>
    <w:uiPriority w:val="9"/>
    <w:rsid w:val="00EB05DA"/>
    <w:rPr>
      <w:rFonts w:ascii="Verdana" w:hAnsi="Verdana" w:cstheme="minorBidi"/>
      <w:b/>
      <w:bCs/>
      <w:shd w:val="clear" w:color="auto" w:fill="BDD6EE" w:themeFill="accent1" w:themeFillTint="66"/>
      <w:lang w:val="en"/>
    </w:rPr>
  </w:style>
  <w:style w:type="paragraph" w:styleId="ListParagraph">
    <w:name w:val="List Paragraph"/>
    <w:basedOn w:val="Normal"/>
    <w:uiPriority w:val="34"/>
    <w:qFormat/>
    <w:rsid w:val="00EB05DA"/>
    <w:pPr>
      <w:overflowPunct/>
      <w:autoSpaceDE/>
      <w:autoSpaceDN/>
      <w:adjustRightInd/>
      <w:ind w:left="720"/>
      <w:contextualSpacing/>
      <w:textAlignment w:val="auto"/>
    </w:pPr>
    <w:rPr>
      <w:rFonts w:asciiTheme="minorHAnsi" w:eastAsiaTheme="minorHAnsi" w:hAnsiTheme="minorHAnsi" w:cstheme="minorBidi"/>
      <w:sz w:val="22"/>
      <w:szCs w:val="22"/>
      <w:lang w:val="en-GB"/>
    </w:rPr>
  </w:style>
  <w:style w:type="paragraph" w:styleId="BodyTextIndent">
    <w:name w:val="Body Text Indent"/>
    <w:basedOn w:val="Normal"/>
    <w:link w:val="BodyTextIndentChar"/>
    <w:rsid w:val="009D08D1"/>
    <w:pPr>
      <w:spacing w:after="120"/>
      <w:ind w:left="283"/>
    </w:pPr>
  </w:style>
  <w:style w:type="character" w:customStyle="1" w:styleId="BodyTextIndentChar">
    <w:name w:val="Body Text Indent Char"/>
    <w:basedOn w:val="DefaultParagraphFont"/>
    <w:link w:val="BodyTextIndent"/>
    <w:rsid w:val="009D08D1"/>
    <w:rPr>
      <w:lang w:val="en-US" w:eastAsia="en-US"/>
    </w:rPr>
  </w:style>
  <w:style w:type="paragraph" w:styleId="CommentSubject">
    <w:name w:val="annotation subject"/>
    <w:basedOn w:val="CommentText"/>
    <w:next w:val="CommentText"/>
    <w:link w:val="CommentSubjectChar"/>
    <w:rsid w:val="00252087"/>
    <w:pPr>
      <w:overflowPunct w:val="0"/>
      <w:autoSpaceDE w:val="0"/>
      <w:autoSpaceDN w:val="0"/>
      <w:adjustRightInd w:val="0"/>
      <w:spacing w:after="0"/>
      <w:textAlignment w:val="baseline"/>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rsid w:val="00252087"/>
    <w:rPr>
      <w:rFonts w:asciiTheme="minorHAnsi" w:eastAsiaTheme="minorHAnsi" w:hAnsiTheme="minorHAnsi" w:cstheme="minorBid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2762907">
      <w:bodyDiv w:val="1"/>
      <w:marLeft w:val="0"/>
      <w:marRight w:val="0"/>
      <w:marTop w:val="0"/>
      <w:marBottom w:val="0"/>
      <w:divBdr>
        <w:top w:val="none" w:sz="0" w:space="0" w:color="auto"/>
        <w:left w:val="none" w:sz="0" w:space="0" w:color="auto"/>
        <w:bottom w:val="none" w:sz="0" w:space="0" w:color="auto"/>
        <w:right w:val="none" w:sz="0" w:space="0" w:color="auto"/>
      </w:divBdr>
      <w:divsChild>
        <w:div w:id="1536886637">
          <w:marLeft w:val="446"/>
          <w:marRight w:val="0"/>
          <w:marTop w:val="0"/>
          <w:marBottom w:val="120"/>
          <w:divBdr>
            <w:top w:val="none" w:sz="0" w:space="0" w:color="auto"/>
            <w:left w:val="none" w:sz="0" w:space="0" w:color="auto"/>
            <w:bottom w:val="none" w:sz="0" w:space="0" w:color="auto"/>
            <w:right w:val="none" w:sz="0" w:space="0" w:color="auto"/>
          </w:divBdr>
        </w:div>
        <w:div w:id="1678118831">
          <w:marLeft w:val="446"/>
          <w:marRight w:val="0"/>
          <w:marTop w:val="0"/>
          <w:marBottom w:val="120"/>
          <w:divBdr>
            <w:top w:val="none" w:sz="0" w:space="0" w:color="auto"/>
            <w:left w:val="none" w:sz="0" w:space="0" w:color="auto"/>
            <w:bottom w:val="none" w:sz="0" w:space="0" w:color="auto"/>
            <w:right w:val="none" w:sz="0" w:space="0" w:color="auto"/>
          </w:divBdr>
        </w:div>
        <w:div w:id="1952204150">
          <w:marLeft w:val="446"/>
          <w:marRight w:val="0"/>
          <w:marTop w:val="0"/>
          <w:marBottom w:val="120"/>
          <w:divBdr>
            <w:top w:val="none" w:sz="0" w:space="0" w:color="auto"/>
            <w:left w:val="none" w:sz="0" w:space="0" w:color="auto"/>
            <w:bottom w:val="none" w:sz="0" w:space="0" w:color="auto"/>
            <w:right w:val="none" w:sz="0" w:space="0" w:color="auto"/>
          </w:divBdr>
        </w:div>
      </w:divsChild>
    </w:div>
    <w:div w:id="2117405975">
      <w:bodyDiv w:val="1"/>
      <w:marLeft w:val="0"/>
      <w:marRight w:val="0"/>
      <w:marTop w:val="0"/>
      <w:marBottom w:val="0"/>
      <w:divBdr>
        <w:top w:val="none" w:sz="0" w:space="0" w:color="auto"/>
        <w:left w:val="none" w:sz="0" w:space="0" w:color="auto"/>
        <w:bottom w:val="none" w:sz="0" w:space="0" w:color="auto"/>
        <w:right w:val="none" w:sz="0" w:space="0" w:color="auto"/>
      </w:divBdr>
      <w:divsChild>
        <w:div w:id="1830097711">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762629/Skills_Advisory_Panels-Guidance_on_the_Role_and_Governance.pdf" TargetMode="External"/><Relationship Id="rId18" Type="http://schemas.openxmlformats.org/officeDocument/2006/relationships/hyperlink" Target="https://www.coast2capital.org.uk/storage/downloads/coast_to_capital_skills_and_labour_market_study_-_baseline_report-1582282864.pdf" TargetMode="External"/><Relationship Id="rId26" Type="http://schemas.openxmlformats.org/officeDocument/2006/relationships/hyperlink" Target="http://www.businesswestsussex.co.uk/covid19snapshot" TargetMode="External"/><Relationship Id="rId3" Type="http://schemas.openxmlformats.org/officeDocument/2006/relationships/customXml" Target="../customXml/item3.xml"/><Relationship Id="rId21" Type="http://schemas.openxmlformats.org/officeDocument/2006/relationships/hyperlink" Target="https://www.coast2capital.org.uk/storage/downloads/coronavirus_covid-19_economic_impact_assessment-1600079375.pdf" TargetMode="External"/><Relationship Id="rId7" Type="http://schemas.openxmlformats.org/officeDocument/2006/relationships/settings" Target="settings.xml"/><Relationship Id="rId12" Type="http://schemas.openxmlformats.org/officeDocument/2006/relationships/hyperlink" Target="https://www.coast2capital.org.uk/skills-360-board" TargetMode="External"/><Relationship Id="rId17" Type="http://schemas.openxmlformats.org/officeDocument/2006/relationships/hyperlink" Target="https://www.coast2capital.org.uk/storage/downloads/build_back_stronger_smarter_and_greener-1600419204.pdf" TargetMode="External"/><Relationship Id="rId25" Type="http://schemas.openxmlformats.org/officeDocument/2006/relationships/hyperlink" Target="http://www.gatwickdiamond.co.uk/media/102420/Report-Gatwick-Diamond-COVID-19-Impact-Assessment.pdf" TargetMode="External"/><Relationship Id="rId2" Type="http://schemas.openxmlformats.org/officeDocument/2006/relationships/customXml" Target="../customXml/item2.xml"/><Relationship Id="rId16" Type="http://schemas.openxmlformats.org/officeDocument/2006/relationships/hyperlink" Target="https://www.coast2capital.org.uk/storage/downloads/coast_to_capital_draft_lis_economic_profile-1583932795.pdf" TargetMode="External"/><Relationship Id="rId20" Type="http://schemas.openxmlformats.org/officeDocument/2006/relationships/hyperlink" Target="https://www.coast2capital.org.uk/storage/downloads/coast_to_capital_skills_strategy_and_action_plan_2020-25-1600180368.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aire.witz@coast2capital.org.uk" TargetMode="External"/><Relationship Id="rId24" Type="http://schemas.openxmlformats.org/officeDocument/2006/relationships/hyperlink" Target="https://present.brighton-hove.gov.uk/documents/s155847/GBEB%20Covid%20Report%20HATCH%20005.pdf" TargetMode="External"/><Relationship Id="rId5" Type="http://schemas.openxmlformats.org/officeDocument/2006/relationships/numbering" Target="numbering.xml"/><Relationship Id="rId15" Type="http://schemas.openxmlformats.org/officeDocument/2006/relationships/hyperlink" Target="https://www.coast2capital.org.uk/storage/downloads/coast_to_capital_strategic_economic_plan_2018-2030_pdf-1535099447.pdf" TargetMode="External"/><Relationship Id="rId23" Type="http://schemas.openxmlformats.org/officeDocument/2006/relationships/hyperlink" Target="https://coastalwestsussex.org.uk/wp-content/uploads/2020/05/Final-Report-Coastal-West-Sussex-COVID-19-Impact-Assessment-210520.pdf"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coast2capital.org.uk/storage/downloads/coast_to_capital_skills_and_labour_market_study_-_baseline_appendix-158228293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ast2capital.org.uk/skills-360-board" TargetMode="External"/><Relationship Id="rId22" Type="http://schemas.openxmlformats.org/officeDocument/2006/relationships/hyperlink" Target="https://www.coast2capital.org.uk/storage/downloads/coast_to_capital_covid-19_skills_and_labour_market_impact_assessment-1601642108.pdf" TargetMode="External"/><Relationship Id="rId27" Type="http://schemas.openxmlformats.org/officeDocument/2006/relationships/hyperlink" Target="https://www.coast2capital.org.uk/storage/downloads/assurance_framework_-_2020-1580471994.pdf"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E4B69848F28FB4D958155E32EE3F472" ma:contentTypeVersion="10" ma:contentTypeDescription="Create a new document." ma:contentTypeScope="" ma:versionID="202030846b8573d3a3da14cf5bca2094">
  <xsd:schema xmlns:xsd="http://www.w3.org/2001/XMLSchema" xmlns:xs="http://www.w3.org/2001/XMLSchema" xmlns:p="http://schemas.microsoft.com/office/2006/metadata/properties" xmlns:ns2="edd777ab-07a2-4509-87b7-5ffce6bac872" xmlns:ns3="79160b49-262e-40e8-a5ac-487330ca1a05" targetNamespace="http://schemas.microsoft.com/office/2006/metadata/properties" ma:root="true" ma:fieldsID="2952b7a3360e4321534edc0234123103" ns2:_="" ns3:_="">
    <xsd:import namespace="edd777ab-07a2-4509-87b7-5ffce6bac872"/>
    <xsd:import namespace="79160b49-262e-40e8-a5ac-487330ca1a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777ab-07a2-4509-87b7-5ffce6bac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160b49-262e-40e8-a5ac-487330ca1a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60CC7E-854B-4FAF-9FAB-C9B107B87A21}">
  <ds:schemaRefs>
    <ds:schemaRef ds:uri="http://schemas.microsoft.com/office/2006/metadata/longProperties"/>
  </ds:schemaRefs>
</ds:datastoreItem>
</file>

<file path=customXml/itemProps2.xml><?xml version="1.0" encoding="utf-8"?>
<ds:datastoreItem xmlns:ds="http://schemas.openxmlformats.org/officeDocument/2006/customXml" ds:itemID="{CAB12607-47AB-4358-B57D-960E5C5713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541E08-FDA2-4076-B954-07D584D9790E}">
  <ds:schemaRefs>
    <ds:schemaRef ds:uri="http://schemas.microsoft.com/sharepoint/v3/contenttype/forms"/>
  </ds:schemaRefs>
</ds:datastoreItem>
</file>

<file path=customXml/itemProps4.xml><?xml version="1.0" encoding="utf-8"?>
<ds:datastoreItem xmlns:ds="http://schemas.openxmlformats.org/officeDocument/2006/customXml" ds:itemID="{B322CDE3-6BFF-45F9-B336-70D60BB0E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777ab-07a2-4509-87b7-5ffce6bac872"/>
    <ds:schemaRef ds:uri="79160b49-262e-40e8-a5ac-487330ca1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1915</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RFQ - Terms And Conditions</vt:lpstr>
    </vt:vector>
  </TitlesOfParts>
  <Company>BICSI</Company>
  <LinksUpToDate>false</LinksUpToDate>
  <CharactersWithSpaces>12812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 Terms And Conditions</dc:title>
  <dc:subject/>
  <dc:creator>Kirsten Trussell</dc:creator>
  <cp:keywords/>
  <cp:lastModifiedBy>Claire Witz</cp:lastModifiedBy>
  <cp:revision>6</cp:revision>
  <cp:lastPrinted>2018-10-01T07:17:00Z</cp:lastPrinted>
  <dcterms:created xsi:type="dcterms:W3CDTF">2021-03-10T07:01:00Z</dcterms:created>
  <dcterms:modified xsi:type="dcterms:W3CDTF">2021-03-10T15:16:00Z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0x0101007E4B69848F28FB4D958155E32EE3F472</vt:lpwstr>
  </property>
  <property fmtid="{D5CDD505-2E9C-101B-9397-08002B2CF9AE}" pid="3" name="WSCC_x0020_Category">
    <vt:lpwstr/>
  </property>
  <property fmtid="{D5CDD505-2E9C-101B-9397-08002B2CF9AE}" pid="4" name="WSCC Category">
    <vt:lpwstr/>
  </property>
</Properties>
</file>