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2E9" w:rsidP="00B062E9" w:rsidRDefault="00B062E9" w14:paraId="334BFC3E" w14:textId="0518A2F4"/>
    <w:p w:rsidR="00B062E9" w:rsidP="00B062E9" w:rsidRDefault="00B062E9" w14:paraId="1D30289C" w14:textId="5B92A477"/>
    <w:sdt>
      <w:sdtPr>
        <w:rPr>
          <w:rFonts w:ascii="Arial" w:hAnsi="Arial" w:cs="Arial" w:eastAsiaTheme="minorHAnsi"/>
          <w:color w:val="auto"/>
          <w:sz w:val="24"/>
          <w:szCs w:val="24"/>
          <w:lang w:val="en-GB"/>
        </w:rPr>
        <w:id w:val="730041199"/>
        <w:docPartObj>
          <w:docPartGallery w:val="Table of Contents"/>
          <w:docPartUnique/>
        </w:docPartObj>
      </w:sdtPr>
      <w:sdtEndPr>
        <w:rPr>
          <w:b/>
          <w:bCs/>
          <w:noProof/>
        </w:rPr>
      </w:sdtEndPr>
      <w:sdtContent>
        <w:p w:rsidR="0095770B" w:rsidRDefault="0095770B" w14:paraId="4185C957" w14:textId="4874E11E">
          <w:pPr>
            <w:pStyle w:val="TOCHeading"/>
            <w:rPr>
              <w:rFonts w:ascii="Arial" w:hAnsi="Arial" w:cs="Arial" w:eastAsiaTheme="minorHAnsi"/>
              <w:color w:val="auto"/>
              <w:sz w:val="24"/>
              <w:szCs w:val="24"/>
              <w:lang w:val="en-GB"/>
            </w:rPr>
          </w:pPr>
          <w:r w:rsidRPr="0095770B">
            <w:rPr>
              <w:rFonts w:ascii="Arial" w:hAnsi="Arial" w:cs="Arial" w:eastAsiaTheme="minorHAnsi"/>
              <w:b/>
              <w:bCs/>
              <w:color w:val="auto"/>
              <w:sz w:val="24"/>
              <w:szCs w:val="24"/>
              <w:lang w:val="en-GB"/>
            </w:rPr>
            <w:t>Business Plan 2021/2022</w:t>
          </w:r>
        </w:p>
        <w:p w:rsidRPr="006A1B7A" w:rsidR="00BF2C32" w:rsidRDefault="00BF2C32" w14:paraId="4398A101" w14:textId="22C02CDC">
          <w:pPr>
            <w:pStyle w:val="TOCHeading"/>
            <w:rPr>
              <w:rFonts w:ascii="Arial" w:hAnsi="Arial" w:cs="Arial"/>
              <w:b/>
              <w:bCs/>
              <w:color w:val="auto"/>
              <w:sz w:val="24"/>
              <w:szCs w:val="24"/>
            </w:rPr>
          </w:pPr>
          <w:r w:rsidRPr="006A1B7A">
            <w:rPr>
              <w:rFonts w:ascii="Arial" w:hAnsi="Arial" w:cs="Arial"/>
              <w:b/>
              <w:bCs/>
              <w:color w:val="auto"/>
              <w:sz w:val="24"/>
              <w:szCs w:val="24"/>
            </w:rPr>
            <w:t>Contents</w:t>
          </w:r>
        </w:p>
        <w:p w:rsidRPr="008B6F4E" w:rsidR="00BF2C32" w:rsidP="00BF2C32" w:rsidRDefault="00BF2C32" w14:paraId="16E8A6D9" w14:textId="77777777">
          <w:pPr>
            <w:rPr>
              <w:rFonts w:ascii="Arial" w:hAnsi="Arial" w:cs="Arial"/>
              <w:szCs w:val="24"/>
              <w:lang w:val="en-US"/>
            </w:rPr>
          </w:pPr>
        </w:p>
        <w:p w:rsidRPr="008B6F4E" w:rsidR="00BF2C32" w:rsidRDefault="00BF2C32" w14:paraId="0F56D567" w14:textId="2C8FEDFE">
          <w:pPr>
            <w:pStyle w:val="TOC1"/>
            <w:tabs>
              <w:tab w:val="right" w:leader="dot" w:pos="9016"/>
            </w:tabs>
            <w:rPr>
              <w:rFonts w:ascii="Arial" w:hAnsi="Arial" w:cs="Arial"/>
              <w:noProof/>
              <w:szCs w:val="24"/>
            </w:rPr>
          </w:pPr>
          <w:r w:rsidRPr="008B6F4E">
            <w:rPr>
              <w:rFonts w:ascii="Arial" w:hAnsi="Arial" w:cs="Arial"/>
              <w:szCs w:val="24"/>
            </w:rPr>
            <w:fldChar w:fldCharType="begin"/>
          </w:r>
          <w:r w:rsidRPr="008B6F4E">
            <w:rPr>
              <w:rFonts w:ascii="Arial" w:hAnsi="Arial" w:cs="Arial"/>
              <w:szCs w:val="24"/>
            </w:rPr>
            <w:instrText xml:space="preserve"> TOC \o "1-3" \h \z \u </w:instrText>
          </w:r>
          <w:r w:rsidRPr="008B6F4E">
            <w:rPr>
              <w:rFonts w:ascii="Arial" w:hAnsi="Arial" w:cs="Arial"/>
              <w:szCs w:val="24"/>
            </w:rPr>
            <w:fldChar w:fldCharType="separate"/>
          </w:r>
          <w:hyperlink w:history="1" w:anchor="_Toc74734432">
            <w:r w:rsidRPr="008B6F4E">
              <w:rPr>
                <w:rStyle w:val="Hyperlink"/>
                <w:rFonts w:ascii="Arial" w:hAnsi="Arial" w:cs="Arial"/>
                <w:noProof/>
                <w:szCs w:val="24"/>
              </w:rPr>
              <w:t>Chair’s foreword</w:t>
            </w:r>
            <w:r w:rsidRPr="008B6F4E">
              <w:rPr>
                <w:rFonts w:ascii="Arial" w:hAnsi="Arial" w:cs="Arial"/>
                <w:noProof/>
                <w:webHidden/>
                <w:szCs w:val="24"/>
              </w:rPr>
              <w:tab/>
            </w:r>
            <w:r w:rsidRPr="008B6F4E">
              <w:rPr>
                <w:rFonts w:ascii="Arial" w:hAnsi="Arial" w:cs="Arial"/>
                <w:noProof/>
                <w:webHidden/>
                <w:szCs w:val="24"/>
              </w:rPr>
              <w:fldChar w:fldCharType="begin"/>
            </w:r>
            <w:r w:rsidRPr="008B6F4E">
              <w:rPr>
                <w:rFonts w:ascii="Arial" w:hAnsi="Arial" w:cs="Arial"/>
                <w:noProof/>
                <w:webHidden/>
                <w:szCs w:val="24"/>
              </w:rPr>
              <w:instrText xml:space="preserve"> PAGEREF _Toc74734432 \h </w:instrText>
            </w:r>
            <w:r w:rsidRPr="008B6F4E">
              <w:rPr>
                <w:rFonts w:ascii="Arial" w:hAnsi="Arial" w:cs="Arial"/>
                <w:noProof/>
                <w:webHidden/>
                <w:szCs w:val="24"/>
              </w:rPr>
            </w:r>
            <w:r w:rsidRPr="008B6F4E">
              <w:rPr>
                <w:rFonts w:ascii="Arial" w:hAnsi="Arial" w:cs="Arial"/>
                <w:noProof/>
                <w:webHidden/>
                <w:szCs w:val="24"/>
              </w:rPr>
              <w:fldChar w:fldCharType="separate"/>
            </w:r>
            <w:r w:rsidR="00B062E9">
              <w:rPr>
                <w:rFonts w:ascii="Arial" w:hAnsi="Arial" w:cs="Arial"/>
                <w:noProof/>
                <w:webHidden/>
                <w:szCs w:val="24"/>
              </w:rPr>
              <w:t>3</w:t>
            </w:r>
            <w:r w:rsidRPr="008B6F4E">
              <w:rPr>
                <w:rFonts w:ascii="Arial" w:hAnsi="Arial" w:cs="Arial"/>
                <w:noProof/>
                <w:webHidden/>
                <w:szCs w:val="24"/>
              </w:rPr>
              <w:fldChar w:fldCharType="end"/>
            </w:r>
          </w:hyperlink>
        </w:p>
        <w:p w:rsidRPr="008B6F4E" w:rsidR="00BF2C32" w:rsidRDefault="003D3367" w14:paraId="11458180" w14:textId="3B5153E7">
          <w:pPr>
            <w:pStyle w:val="TOC1"/>
            <w:tabs>
              <w:tab w:val="right" w:leader="dot" w:pos="9016"/>
            </w:tabs>
            <w:rPr>
              <w:rFonts w:ascii="Arial" w:hAnsi="Arial" w:cs="Arial"/>
              <w:noProof/>
              <w:szCs w:val="24"/>
            </w:rPr>
          </w:pPr>
          <w:hyperlink w:history="1" w:anchor="_Toc74734433">
            <w:r w:rsidRPr="008B6F4E" w:rsidR="00BF2C32">
              <w:rPr>
                <w:rStyle w:val="Hyperlink"/>
                <w:rFonts w:ascii="Arial" w:hAnsi="Arial" w:cs="Arial"/>
                <w:noProof/>
                <w:szCs w:val="24"/>
              </w:rPr>
              <w:t>Introduction</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_Toc74734433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4</w:t>
            </w:r>
            <w:r w:rsidRPr="008B6F4E" w:rsidR="00BF2C32">
              <w:rPr>
                <w:rFonts w:ascii="Arial" w:hAnsi="Arial" w:cs="Arial"/>
                <w:noProof/>
                <w:webHidden/>
                <w:szCs w:val="24"/>
              </w:rPr>
              <w:fldChar w:fldCharType="end"/>
            </w:r>
          </w:hyperlink>
        </w:p>
        <w:p w:rsidRPr="008B6F4E" w:rsidR="00BF2C32" w:rsidRDefault="003D3367" w14:paraId="3285BE01" w14:textId="1D0A7D7B">
          <w:pPr>
            <w:pStyle w:val="TOC1"/>
            <w:tabs>
              <w:tab w:val="right" w:leader="dot" w:pos="9016"/>
            </w:tabs>
            <w:rPr>
              <w:rFonts w:ascii="Arial" w:hAnsi="Arial" w:cs="Arial"/>
              <w:noProof/>
              <w:szCs w:val="24"/>
            </w:rPr>
          </w:pPr>
          <w:hyperlink w:history="1" w:anchor="_Toc74734434">
            <w:r w:rsidRPr="008B6F4E" w:rsidR="00BF2C32">
              <w:rPr>
                <w:rStyle w:val="Hyperlink"/>
                <w:rFonts w:ascii="Arial" w:hAnsi="Arial" w:cs="Arial"/>
                <w:noProof/>
                <w:szCs w:val="24"/>
              </w:rPr>
              <w:t>Working with our partners in Surrey, West Sussex and Brighton &amp; Hove</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_Toc74734434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5</w:t>
            </w:r>
            <w:r w:rsidRPr="008B6F4E" w:rsidR="00BF2C32">
              <w:rPr>
                <w:rFonts w:ascii="Arial" w:hAnsi="Arial" w:cs="Arial"/>
                <w:noProof/>
                <w:webHidden/>
                <w:szCs w:val="24"/>
              </w:rPr>
              <w:fldChar w:fldCharType="end"/>
            </w:r>
          </w:hyperlink>
        </w:p>
        <w:p w:rsidRPr="008B6F4E" w:rsidR="00BF2C32" w:rsidRDefault="003D3367" w14:paraId="4FD6F02C" w14:textId="2712496D">
          <w:pPr>
            <w:pStyle w:val="TOC1"/>
            <w:tabs>
              <w:tab w:val="right" w:leader="dot" w:pos="9016"/>
            </w:tabs>
            <w:rPr>
              <w:rFonts w:ascii="Arial" w:hAnsi="Arial" w:cs="Arial"/>
              <w:noProof/>
              <w:szCs w:val="24"/>
            </w:rPr>
          </w:pPr>
          <w:hyperlink w:history="1" w:anchor="_Toc74734435">
            <w:r w:rsidRPr="008B6F4E" w:rsidR="00BF2C32">
              <w:rPr>
                <w:rStyle w:val="Hyperlink"/>
                <w:rFonts w:ascii="Arial" w:hAnsi="Arial" w:cs="Arial"/>
                <w:noProof/>
                <w:szCs w:val="24"/>
              </w:rPr>
              <w:t>A high quality organisation</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_Toc74734435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5</w:t>
            </w:r>
            <w:r w:rsidRPr="008B6F4E" w:rsidR="00BF2C32">
              <w:rPr>
                <w:rFonts w:ascii="Arial" w:hAnsi="Arial" w:cs="Arial"/>
                <w:noProof/>
                <w:webHidden/>
                <w:szCs w:val="24"/>
              </w:rPr>
              <w:fldChar w:fldCharType="end"/>
            </w:r>
          </w:hyperlink>
        </w:p>
        <w:p w:rsidRPr="008B6F4E" w:rsidR="00BF2C32" w:rsidRDefault="003D3367" w14:paraId="03C8B097" w14:textId="01B6D190">
          <w:pPr>
            <w:pStyle w:val="TOC1"/>
            <w:tabs>
              <w:tab w:val="right" w:leader="dot" w:pos="9016"/>
            </w:tabs>
            <w:rPr>
              <w:rFonts w:ascii="Arial" w:hAnsi="Arial" w:cs="Arial"/>
              <w:noProof/>
              <w:szCs w:val="24"/>
            </w:rPr>
          </w:pPr>
          <w:hyperlink w:history="1" w:anchor="_Toc74734436">
            <w:r w:rsidRPr="008B6F4E" w:rsidR="00BF2C32">
              <w:rPr>
                <w:rStyle w:val="Hyperlink"/>
                <w:rFonts w:ascii="Arial" w:hAnsi="Arial" w:cs="Arial"/>
                <w:noProof/>
                <w:szCs w:val="24"/>
              </w:rPr>
              <w:t>Changing context to our work</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_Toc74734436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6</w:t>
            </w:r>
            <w:r w:rsidRPr="008B6F4E" w:rsidR="00BF2C32">
              <w:rPr>
                <w:rFonts w:ascii="Arial" w:hAnsi="Arial" w:cs="Arial"/>
                <w:noProof/>
                <w:webHidden/>
                <w:szCs w:val="24"/>
              </w:rPr>
              <w:fldChar w:fldCharType="end"/>
            </w:r>
          </w:hyperlink>
        </w:p>
        <w:p w:rsidRPr="008B6F4E" w:rsidR="00BF2C32" w:rsidRDefault="003D3367" w14:paraId="452B33D9" w14:textId="7BC1D911">
          <w:pPr>
            <w:pStyle w:val="TOC1"/>
            <w:tabs>
              <w:tab w:val="right" w:leader="dot" w:pos="9016"/>
            </w:tabs>
            <w:rPr>
              <w:rFonts w:ascii="Arial" w:hAnsi="Arial" w:cs="Arial"/>
              <w:noProof/>
              <w:szCs w:val="24"/>
            </w:rPr>
          </w:pPr>
          <w:hyperlink w:history="1" w:anchor="_Toc74734437">
            <w:r w:rsidRPr="008B6F4E" w:rsidR="00BF2C32">
              <w:rPr>
                <w:rStyle w:val="Hyperlink"/>
                <w:rFonts w:ascii="Arial" w:hAnsi="Arial" w:cs="Arial"/>
                <w:noProof/>
                <w:szCs w:val="24"/>
              </w:rPr>
              <w:t>Reimagining a Local Enterprise Partnership</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_Toc74734437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7</w:t>
            </w:r>
            <w:r w:rsidRPr="008B6F4E" w:rsidR="00BF2C32">
              <w:rPr>
                <w:rFonts w:ascii="Arial" w:hAnsi="Arial" w:cs="Arial"/>
                <w:noProof/>
                <w:webHidden/>
                <w:szCs w:val="24"/>
              </w:rPr>
              <w:fldChar w:fldCharType="end"/>
            </w:r>
          </w:hyperlink>
        </w:p>
        <w:p w:rsidRPr="008B6F4E" w:rsidR="00BF2C32" w:rsidRDefault="003D3367" w14:paraId="2570DF01" w14:textId="1B874010">
          <w:pPr>
            <w:pStyle w:val="TOC1"/>
            <w:tabs>
              <w:tab w:val="right" w:leader="dot" w:pos="9016"/>
            </w:tabs>
            <w:rPr>
              <w:rFonts w:ascii="Arial" w:hAnsi="Arial" w:cs="Arial"/>
              <w:noProof/>
              <w:szCs w:val="24"/>
            </w:rPr>
          </w:pPr>
          <w:hyperlink w:history="1" w:anchor="_Toc74734438">
            <w:r w:rsidRPr="008B6F4E" w:rsidR="00BF2C32">
              <w:rPr>
                <w:rStyle w:val="Hyperlink"/>
                <w:rFonts w:ascii="Arial" w:hAnsi="Arial" w:cs="Arial"/>
                <w:noProof/>
                <w:szCs w:val="24"/>
              </w:rPr>
              <w:t>Leading business engagement and support</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_Toc74734438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7</w:t>
            </w:r>
            <w:r w:rsidRPr="008B6F4E" w:rsidR="00BF2C32">
              <w:rPr>
                <w:rFonts w:ascii="Arial" w:hAnsi="Arial" w:cs="Arial"/>
                <w:noProof/>
                <w:webHidden/>
                <w:szCs w:val="24"/>
              </w:rPr>
              <w:fldChar w:fldCharType="end"/>
            </w:r>
          </w:hyperlink>
        </w:p>
        <w:p w:rsidRPr="008B6F4E" w:rsidR="00BF2C32" w:rsidRDefault="003D3367" w14:paraId="7627F4AA" w14:textId="1507FABF">
          <w:pPr>
            <w:pStyle w:val="TOC1"/>
            <w:tabs>
              <w:tab w:val="right" w:leader="dot" w:pos="9016"/>
            </w:tabs>
            <w:rPr>
              <w:rFonts w:ascii="Arial" w:hAnsi="Arial" w:cs="Arial"/>
              <w:noProof/>
              <w:szCs w:val="24"/>
            </w:rPr>
          </w:pPr>
          <w:hyperlink w:history="1" w:anchor="_Toc74734439">
            <w:r w:rsidRPr="008B6F4E" w:rsidR="00BF2C32">
              <w:rPr>
                <w:rStyle w:val="Hyperlink"/>
                <w:rFonts w:ascii="Arial" w:hAnsi="Arial" w:cs="Arial"/>
                <w:noProof/>
                <w:szCs w:val="24"/>
              </w:rPr>
              <w:t>Investment in the region</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_Toc74734439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8</w:t>
            </w:r>
            <w:r w:rsidRPr="008B6F4E" w:rsidR="00BF2C32">
              <w:rPr>
                <w:rFonts w:ascii="Arial" w:hAnsi="Arial" w:cs="Arial"/>
                <w:noProof/>
                <w:webHidden/>
                <w:szCs w:val="24"/>
              </w:rPr>
              <w:fldChar w:fldCharType="end"/>
            </w:r>
          </w:hyperlink>
        </w:p>
        <w:p w:rsidRPr="008B6F4E" w:rsidR="00BF2C32" w:rsidRDefault="003D3367" w14:paraId="75E20CA6" w14:textId="7BFADE2B">
          <w:pPr>
            <w:pStyle w:val="TOC1"/>
            <w:tabs>
              <w:tab w:val="right" w:leader="dot" w:pos="9016"/>
            </w:tabs>
            <w:rPr>
              <w:rFonts w:ascii="Arial" w:hAnsi="Arial" w:cs="Arial"/>
              <w:noProof/>
              <w:szCs w:val="24"/>
            </w:rPr>
          </w:pPr>
          <w:hyperlink w:history="1" w:anchor="_Toc74734440">
            <w:r w:rsidRPr="008B6F4E" w:rsidR="00BF2C32">
              <w:rPr>
                <w:rStyle w:val="Hyperlink"/>
                <w:rFonts w:ascii="Arial" w:hAnsi="Arial" w:cs="Arial"/>
                <w:noProof/>
                <w:szCs w:val="24"/>
              </w:rPr>
              <w:t>Regional Projects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_Toc74734440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8</w:t>
            </w:r>
            <w:r w:rsidRPr="008B6F4E" w:rsidR="00BF2C32">
              <w:rPr>
                <w:rFonts w:ascii="Arial" w:hAnsi="Arial" w:cs="Arial"/>
                <w:noProof/>
                <w:webHidden/>
                <w:szCs w:val="24"/>
              </w:rPr>
              <w:fldChar w:fldCharType="end"/>
            </w:r>
          </w:hyperlink>
        </w:p>
        <w:p w:rsidRPr="008B6F4E" w:rsidR="00BF2C32" w:rsidRDefault="003D3367" w14:paraId="7C0C35E9" w14:textId="0FBA3493">
          <w:pPr>
            <w:pStyle w:val="TOC1"/>
            <w:tabs>
              <w:tab w:val="right" w:leader="dot" w:pos="9016"/>
            </w:tabs>
            <w:rPr>
              <w:rFonts w:ascii="Arial" w:hAnsi="Arial" w:cs="Arial"/>
              <w:noProof/>
              <w:szCs w:val="24"/>
            </w:rPr>
          </w:pPr>
          <w:hyperlink w:history="1" w:anchor="_Toc74734441">
            <w:r w:rsidRPr="008B6F4E" w:rsidR="00BF2C32">
              <w:rPr>
                <w:rStyle w:val="Hyperlink"/>
                <w:rFonts w:ascii="Arial" w:hAnsi="Arial" w:cs="Arial"/>
                <w:noProof/>
                <w:szCs w:val="24"/>
              </w:rPr>
              <w:t>Delivery of existing contractual commitments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_Toc74734441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9</w:t>
            </w:r>
            <w:r w:rsidRPr="008B6F4E" w:rsidR="00BF2C32">
              <w:rPr>
                <w:rFonts w:ascii="Arial" w:hAnsi="Arial" w:cs="Arial"/>
                <w:noProof/>
                <w:webHidden/>
                <w:szCs w:val="24"/>
              </w:rPr>
              <w:fldChar w:fldCharType="end"/>
            </w:r>
          </w:hyperlink>
        </w:p>
        <w:p w:rsidRPr="008B6F4E" w:rsidR="00BF2C32" w:rsidRDefault="003D3367" w14:paraId="7B7D245A" w14:textId="24917D30">
          <w:pPr>
            <w:pStyle w:val="TOC1"/>
            <w:tabs>
              <w:tab w:val="right" w:leader="dot" w:pos="9016"/>
            </w:tabs>
            <w:rPr>
              <w:rFonts w:ascii="Arial" w:hAnsi="Arial" w:cs="Arial"/>
              <w:noProof/>
              <w:szCs w:val="24"/>
            </w:rPr>
          </w:pPr>
          <w:hyperlink w:history="1" w:anchor="_Toc74734442">
            <w:r w:rsidRPr="008B6F4E" w:rsidR="00BF2C32">
              <w:rPr>
                <w:rStyle w:val="Hyperlink"/>
                <w:rFonts w:ascii="Arial" w:hAnsi="Arial" w:cs="Arial"/>
                <w:noProof/>
                <w:szCs w:val="24"/>
              </w:rPr>
              <w:t>Growing Places Fund</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_Toc74734442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10</w:t>
            </w:r>
            <w:r w:rsidRPr="008B6F4E" w:rsidR="00BF2C32">
              <w:rPr>
                <w:rFonts w:ascii="Arial" w:hAnsi="Arial" w:cs="Arial"/>
                <w:noProof/>
                <w:webHidden/>
                <w:szCs w:val="24"/>
              </w:rPr>
              <w:fldChar w:fldCharType="end"/>
            </w:r>
          </w:hyperlink>
        </w:p>
        <w:p w:rsidRPr="008B6F4E" w:rsidR="00BF2C32" w:rsidRDefault="003D3367" w14:paraId="0AE88284" w14:textId="78AAC749">
          <w:pPr>
            <w:pStyle w:val="TOC1"/>
            <w:tabs>
              <w:tab w:val="right" w:leader="dot" w:pos="9016"/>
            </w:tabs>
            <w:rPr>
              <w:rFonts w:ascii="Arial" w:hAnsi="Arial" w:cs="Arial"/>
              <w:noProof/>
              <w:szCs w:val="24"/>
            </w:rPr>
          </w:pPr>
          <w:hyperlink w:history="1" w:anchor="_Toc74734443">
            <w:r w:rsidRPr="008B6F4E" w:rsidR="00BF2C32">
              <w:rPr>
                <w:rStyle w:val="Hyperlink"/>
                <w:rFonts w:ascii="Arial" w:hAnsi="Arial" w:cs="Arial"/>
                <w:noProof/>
                <w:szCs w:val="24"/>
              </w:rPr>
              <w:t>Local Projects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_Toc74734443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10</w:t>
            </w:r>
            <w:r w:rsidRPr="008B6F4E" w:rsidR="00BF2C32">
              <w:rPr>
                <w:rFonts w:ascii="Arial" w:hAnsi="Arial" w:cs="Arial"/>
                <w:noProof/>
                <w:webHidden/>
                <w:szCs w:val="24"/>
              </w:rPr>
              <w:fldChar w:fldCharType="end"/>
            </w:r>
          </w:hyperlink>
        </w:p>
        <w:p w:rsidRPr="008B6F4E" w:rsidR="00BF2C32" w:rsidRDefault="003D3367" w14:paraId="14E3B223" w14:textId="25F312F4">
          <w:pPr>
            <w:pStyle w:val="TOC1"/>
            <w:tabs>
              <w:tab w:val="right" w:leader="dot" w:pos="9016"/>
            </w:tabs>
            <w:rPr>
              <w:rFonts w:ascii="Arial" w:hAnsi="Arial" w:cs="Arial"/>
              <w:noProof/>
              <w:szCs w:val="24"/>
            </w:rPr>
          </w:pPr>
          <w:hyperlink w:history="1" w:anchor="_Toc74734444">
            <w:r w:rsidRPr="008B6F4E" w:rsidR="00BF2C32">
              <w:rPr>
                <w:rStyle w:val="Hyperlink"/>
                <w:rFonts w:ascii="Arial" w:hAnsi="Arial" w:cs="Arial"/>
                <w:noProof/>
                <w:szCs w:val="24"/>
              </w:rPr>
              <w:t>Skills, innovation, and labour markets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_Toc74734444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10</w:t>
            </w:r>
            <w:r w:rsidRPr="008B6F4E" w:rsidR="00BF2C32">
              <w:rPr>
                <w:rFonts w:ascii="Arial" w:hAnsi="Arial" w:cs="Arial"/>
                <w:noProof/>
                <w:webHidden/>
                <w:szCs w:val="24"/>
              </w:rPr>
              <w:fldChar w:fldCharType="end"/>
            </w:r>
          </w:hyperlink>
        </w:p>
        <w:p w:rsidRPr="008B6F4E" w:rsidR="00BF2C32" w:rsidRDefault="003D3367" w14:paraId="7E359452" w14:textId="0BDD3B8A">
          <w:pPr>
            <w:pStyle w:val="TOC1"/>
            <w:tabs>
              <w:tab w:val="right" w:leader="dot" w:pos="9016"/>
            </w:tabs>
            <w:rPr>
              <w:rFonts w:ascii="Arial" w:hAnsi="Arial" w:cs="Arial"/>
              <w:noProof/>
              <w:szCs w:val="24"/>
            </w:rPr>
          </w:pPr>
          <w:hyperlink w:history="1" w:anchor="_Toc74734445">
            <w:r w:rsidRPr="008B6F4E" w:rsidR="00BF2C32">
              <w:rPr>
                <w:rStyle w:val="Hyperlink"/>
                <w:rFonts w:ascii="Arial" w:hAnsi="Arial" w:cs="Arial"/>
                <w:noProof/>
                <w:szCs w:val="24"/>
              </w:rPr>
              <w:t>The way we work</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_Toc74734445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11</w:t>
            </w:r>
            <w:r w:rsidRPr="008B6F4E" w:rsidR="00BF2C32">
              <w:rPr>
                <w:rFonts w:ascii="Arial" w:hAnsi="Arial" w:cs="Arial"/>
                <w:noProof/>
                <w:webHidden/>
                <w:szCs w:val="24"/>
              </w:rPr>
              <w:fldChar w:fldCharType="end"/>
            </w:r>
          </w:hyperlink>
        </w:p>
        <w:p w:rsidRPr="008B6F4E" w:rsidR="00BF2C32" w:rsidRDefault="003D3367" w14:paraId="6888030D" w14:textId="636AF7AD">
          <w:pPr>
            <w:pStyle w:val="TOC1"/>
            <w:tabs>
              <w:tab w:val="right" w:leader="dot" w:pos="9016"/>
            </w:tabs>
            <w:rPr>
              <w:rFonts w:ascii="Arial" w:hAnsi="Arial" w:cs="Arial"/>
              <w:noProof/>
              <w:szCs w:val="24"/>
            </w:rPr>
          </w:pPr>
          <w:hyperlink w:history="1" w:anchor="_Toc74734446">
            <w:r w:rsidRPr="008B6F4E" w:rsidR="00BF2C32">
              <w:rPr>
                <w:rStyle w:val="Hyperlink"/>
                <w:rFonts w:ascii="Arial" w:hAnsi="Arial" w:cs="Arial"/>
                <w:noProof/>
                <w:szCs w:val="24"/>
              </w:rPr>
              <w:t>Our budget and funding</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_Toc74734446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11</w:t>
            </w:r>
            <w:r w:rsidRPr="008B6F4E" w:rsidR="00BF2C32">
              <w:rPr>
                <w:rFonts w:ascii="Arial" w:hAnsi="Arial" w:cs="Arial"/>
                <w:noProof/>
                <w:webHidden/>
                <w:szCs w:val="24"/>
              </w:rPr>
              <w:fldChar w:fldCharType="end"/>
            </w:r>
          </w:hyperlink>
        </w:p>
        <w:p w:rsidRPr="008B6F4E" w:rsidR="00BF2C32" w:rsidRDefault="003D3367" w14:paraId="44E9EDE7" w14:textId="6A6BB095">
          <w:pPr>
            <w:pStyle w:val="TOC1"/>
            <w:tabs>
              <w:tab w:val="right" w:leader="dot" w:pos="9016"/>
            </w:tabs>
            <w:rPr>
              <w:rFonts w:ascii="Arial" w:hAnsi="Arial" w:cs="Arial"/>
              <w:noProof/>
              <w:szCs w:val="24"/>
            </w:rPr>
          </w:pPr>
          <w:hyperlink w:history="1" w:anchor="_Toc74734447">
            <w:r w:rsidRPr="008B6F4E" w:rsidR="00BF2C32">
              <w:rPr>
                <w:rStyle w:val="Hyperlink"/>
                <w:rFonts w:ascii="Arial" w:hAnsi="Arial" w:cs="Arial"/>
                <w:noProof/>
                <w:szCs w:val="24"/>
              </w:rPr>
              <w:t>Corporate priorities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_Toc74734447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12</w:t>
            </w:r>
            <w:r w:rsidRPr="008B6F4E" w:rsidR="00BF2C32">
              <w:rPr>
                <w:rFonts w:ascii="Arial" w:hAnsi="Arial" w:cs="Arial"/>
                <w:noProof/>
                <w:webHidden/>
                <w:szCs w:val="24"/>
              </w:rPr>
              <w:fldChar w:fldCharType="end"/>
            </w:r>
          </w:hyperlink>
        </w:p>
        <w:p w:rsidRPr="008B6F4E" w:rsidR="00BF2C32" w:rsidRDefault="003D3367" w14:paraId="5D588B23" w14:textId="0C002A25">
          <w:pPr>
            <w:pStyle w:val="TOC1"/>
            <w:tabs>
              <w:tab w:val="right" w:leader="dot" w:pos="9016"/>
            </w:tabs>
            <w:rPr>
              <w:rFonts w:ascii="Arial" w:hAnsi="Arial" w:cs="Arial"/>
              <w:noProof/>
              <w:szCs w:val="24"/>
            </w:rPr>
          </w:pPr>
          <w:hyperlink w:history="1" w:anchor="_Toc74734448">
            <w:r w:rsidRPr="008B6F4E" w:rsidR="00BF2C32">
              <w:rPr>
                <w:rStyle w:val="Hyperlink"/>
                <w:rFonts w:ascii="Arial" w:hAnsi="Arial" w:cs="Arial"/>
                <w:noProof/>
                <w:szCs w:val="24"/>
              </w:rPr>
              <w:t>Objectives for 2021/22</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_Toc74734448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14</w:t>
            </w:r>
            <w:r w:rsidRPr="008B6F4E" w:rsidR="00BF2C32">
              <w:rPr>
                <w:rFonts w:ascii="Arial" w:hAnsi="Arial" w:cs="Arial"/>
                <w:noProof/>
                <w:webHidden/>
                <w:szCs w:val="24"/>
              </w:rPr>
              <w:fldChar w:fldCharType="end"/>
            </w:r>
          </w:hyperlink>
        </w:p>
        <w:p w:rsidRPr="008B6F4E" w:rsidR="00BF2C32" w:rsidRDefault="003D3367" w14:paraId="28DE9DD9" w14:textId="33B1FB15">
          <w:pPr>
            <w:pStyle w:val="TOC2"/>
            <w:tabs>
              <w:tab w:val="right" w:leader="dot" w:pos="9016"/>
            </w:tabs>
            <w:rPr>
              <w:rFonts w:ascii="Arial" w:hAnsi="Arial" w:cs="Arial"/>
              <w:noProof/>
              <w:szCs w:val="24"/>
            </w:rPr>
          </w:pPr>
          <w:hyperlink w:history="1" w:anchor="_Toc74734449">
            <w:r w:rsidRPr="008B6F4E" w:rsidR="00BF2C32">
              <w:rPr>
                <w:rStyle w:val="Hyperlink"/>
                <w:rFonts w:ascii="Arial" w:hAnsi="Arial" w:cs="Arial"/>
                <w:noProof/>
                <w:szCs w:val="24"/>
              </w:rPr>
              <w:t>Working with partners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_Toc74734449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14</w:t>
            </w:r>
            <w:r w:rsidRPr="008B6F4E" w:rsidR="00BF2C32">
              <w:rPr>
                <w:rFonts w:ascii="Arial" w:hAnsi="Arial" w:cs="Arial"/>
                <w:noProof/>
                <w:webHidden/>
                <w:szCs w:val="24"/>
              </w:rPr>
              <w:fldChar w:fldCharType="end"/>
            </w:r>
          </w:hyperlink>
        </w:p>
        <w:p w:rsidRPr="008B6F4E" w:rsidR="00BF2C32" w:rsidRDefault="003D3367" w14:paraId="7F5A6964" w14:textId="104434EB">
          <w:pPr>
            <w:pStyle w:val="TOC2"/>
            <w:tabs>
              <w:tab w:val="right" w:leader="dot" w:pos="9016"/>
            </w:tabs>
            <w:rPr>
              <w:rFonts w:ascii="Arial" w:hAnsi="Arial" w:cs="Arial"/>
              <w:noProof/>
              <w:szCs w:val="24"/>
            </w:rPr>
          </w:pPr>
          <w:hyperlink w:history="1" w:anchor="_Toc74734450">
            <w:r w:rsidRPr="008B6F4E" w:rsidR="00BF2C32">
              <w:rPr>
                <w:rStyle w:val="Hyperlink"/>
                <w:rFonts w:ascii="Arial" w:hAnsi="Arial" w:cs="Arial"/>
                <w:noProof/>
                <w:szCs w:val="24"/>
              </w:rPr>
              <w:t>Business engagement</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_Toc74734450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14</w:t>
            </w:r>
            <w:r w:rsidRPr="008B6F4E" w:rsidR="00BF2C32">
              <w:rPr>
                <w:rFonts w:ascii="Arial" w:hAnsi="Arial" w:cs="Arial"/>
                <w:noProof/>
                <w:webHidden/>
                <w:szCs w:val="24"/>
              </w:rPr>
              <w:fldChar w:fldCharType="end"/>
            </w:r>
          </w:hyperlink>
        </w:p>
        <w:p w:rsidRPr="008B6F4E" w:rsidR="00BF2C32" w:rsidRDefault="003D3367" w14:paraId="4A8A202E" w14:textId="3C8C8059">
          <w:pPr>
            <w:pStyle w:val="TOC2"/>
            <w:tabs>
              <w:tab w:val="right" w:leader="dot" w:pos="9016"/>
            </w:tabs>
            <w:rPr>
              <w:rFonts w:ascii="Arial" w:hAnsi="Arial" w:cs="Arial"/>
              <w:noProof/>
              <w:szCs w:val="24"/>
            </w:rPr>
          </w:pPr>
          <w:hyperlink w:history="1" w:anchor="_Toc74734451">
            <w:r w:rsidRPr="008B6F4E" w:rsidR="00BF2C32">
              <w:rPr>
                <w:rStyle w:val="Hyperlink"/>
                <w:rFonts w:ascii="Arial" w:hAnsi="Arial" w:cs="Arial"/>
                <w:noProof/>
                <w:szCs w:val="24"/>
              </w:rPr>
              <w:t>Project delivery</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_Toc74734451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14</w:t>
            </w:r>
            <w:r w:rsidRPr="008B6F4E" w:rsidR="00BF2C32">
              <w:rPr>
                <w:rFonts w:ascii="Arial" w:hAnsi="Arial" w:cs="Arial"/>
                <w:noProof/>
                <w:webHidden/>
                <w:szCs w:val="24"/>
              </w:rPr>
              <w:fldChar w:fldCharType="end"/>
            </w:r>
          </w:hyperlink>
        </w:p>
        <w:p w:rsidRPr="008B6F4E" w:rsidR="00BF2C32" w:rsidRDefault="003D3367" w14:paraId="3001727B" w14:textId="3C28ECEC">
          <w:pPr>
            <w:pStyle w:val="TOC2"/>
            <w:tabs>
              <w:tab w:val="right" w:leader="dot" w:pos="9016"/>
            </w:tabs>
            <w:rPr>
              <w:rFonts w:ascii="Arial" w:hAnsi="Arial" w:cs="Arial"/>
              <w:noProof/>
              <w:szCs w:val="24"/>
            </w:rPr>
          </w:pPr>
          <w:hyperlink w:history="1" w:anchor="_Toc74734452">
            <w:r w:rsidRPr="008B6F4E" w:rsidR="00BF2C32">
              <w:rPr>
                <w:rStyle w:val="Hyperlink"/>
                <w:rFonts w:ascii="Arial" w:hAnsi="Arial" w:cs="Arial"/>
                <w:noProof/>
                <w:szCs w:val="24"/>
              </w:rPr>
              <w:t>Skills, labour markets and innovation</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_Toc74734452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14</w:t>
            </w:r>
            <w:r w:rsidRPr="008B6F4E" w:rsidR="00BF2C32">
              <w:rPr>
                <w:rFonts w:ascii="Arial" w:hAnsi="Arial" w:cs="Arial"/>
                <w:noProof/>
                <w:webHidden/>
                <w:szCs w:val="24"/>
              </w:rPr>
              <w:fldChar w:fldCharType="end"/>
            </w:r>
          </w:hyperlink>
        </w:p>
        <w:p w:rsidRPr="008B6F4E" w:rsidR="00BF2C32" w:rsidRDefault="003D3367" w14:paraId="4291B67E" w14:textId="34D7BC2F">
          <w:pPr>
            <w:pStyle w:val="TOC2"/>
            <w:tabs>
              <w:tab w:val="right" w:leader="dot" w:pos="9016"/>
            </w:tabs>
            <w:rPr>
              <w:rFonts w:ascii="Arial" w:hAnsi="Arial" w:cs="Arial"/>
              <w:noProof/>
              <w:szCs w:val="24"/>
            </w:rPr>
          </w:pPr>
          <w:hyperlink w:history="1" w:anchor="_Toc74734453">
            <w:r w:rsidRPr="008B6F4E" w:rsidR="00BF2C32">
              <w:rPr>
                <w:rStyle w:val="Hyperlink"/>
                <w:rFonts w:ascii="Arial" w:hAnsi="Arial" w:cs="Arial"/>
                <w:noProof/>
                <w:szCs w:val="24"/>
              </w:rPr>
              <w:t>Budget and corporate priorities</w:t>
            </w:r>
            <w:r w:rsidRPr="008B6F4E" w:rsidR="00BF2C32">
              <w:rPr>
                <w:rFonts w:ascii="Arial" w:hAnsi="Arial" w:cs="Arial"/>
                <w:noProof/>
                <w:webHidden/>
                <w:szCs w:val="24"/>
              </w:rPr>
              <w:tab/>
            </w:r>
            <w:r w:rsidRPr="008B6F4E" w:rsidR="00BF2C32">
              <w:rPr>
                <w:rFonts w:ascii="Arial" w:hAnsi="Arial" w:cs="Arial"/>
                <w:noProof/>
                <w:webHidden/>
                <w:szCs w:val="24"/>
              </w:rPr>
              <w:fldChar w:fldCharType="begin"/>
            </w:r>
            <w:r w:rsidRPr="008B6F4E" w:rsidR="00BF2C32">
              <w:rPr>
                <w:rFonts w:ascii="Arial" w:hAnsi="Arial" w:cs="Arial"/>
                <w:noProof/>
                <w:webHidden/>
                <w:szCs w:val="24"/>
              </w:rPr>
              <w:instrText xml:space="preserve"> PAGEREF _Toc74734453 \h </w:instrText>
            </w:r>
            <w:r w:rsidRPr="008B6F4E" w:rsidR="00BF2C32">
              <w:rPr>
                <w:rFonts w:ascii="Arial" w:hAnsi="Arial" w:cs="Arial"/>
                <w:noProof/>
                <w:webHidden/>
                <w:szCs w:val="24"/>
              </w:rPr>
            </w:r>
            <w:r w:rsidRPr="008B6F4E" w:rsidR="00BF2C32">
              <w:rPr>
                <w:rFonts w:ascii="Arial" w:hAnsi="Arial" w:cs="Arial"/>
                <w:noProof/>
                <w:webHidden/>
                <w:szCs w:val="24"/>
              </w:rPr>
              <w:fldChar w:fldCharType="separate"/>
            </w:r>
            <w:r w:rsidR="00B062E9">
              <w:rPr>
                <w:rFonts w:ascii="Arial" w:hAnsi="Arial" w:cs="Arial"/>
                <w:noProof/>
                <w:webHidden/>
                <w:szCs w:val="24"/>
              </w:rPr>
              <w:t>15</w:t>
            </w:r>
            <w:r w:rsidRPr="008B6F4E" w:rsidR="00BF2C32">
              <w:rPr>
                <w:rFonts w:ascii="Arial" w:hAnsi="Arial" w:cs="Arial"/>
                <w:noProof/>
                <w:webHidden/>
                <w:szCs w:val="24"/>
              </w:rPr>
              <w:fldChar w:fldCharType="end"/>
            </w:r>
          </w:hyperlink>
        </w:p>
        <w:p w:rsidRPr="008B6F4E" w:rsidR="005A6EEB" w:rsidP="005A6EEB" w:rsidRDefault="00BF2C32" w14:paraId="4D3F25F0" w14:textId="5F6D23A0">
          <w:pPr>
            <w:rPr>
              <w:rFonts w:ascii="Arial" w:hAnsi="Arial" w:cs="Arial"/>
              <w:szCs w:val="24"/>
            </w:rPr>
          </w:pPr>
          <w:r w:rsidRPr="008B6F4E">
            <w:rPr>
              <w:rFonts w:ascii="Arial" w:hAnsi="Arial" w:cs="Arial"/>
              <w:b/>
              <w:bCs/>
              <w:noProof/>
              <w:szCs w:val="24"/>
            </w:rPr>
            <w:fldChar w:fldCharType="end"/>
          </w:r>
        </w:p>
      </w:sdtContent>
    </w:sdt>
    <w:bookmarkStart w:name="_Toc74734432" w:displacedByCustomXml="prev" w:id="0"/>
    <w:p w:rsidR="005A6EEB" w:rsidP="005A6EEB" w:rsidRDefault="005A6EEB" w14:paraId="6B9632F2" w14:textId="392144DD">
      <w:pPr>
        <w:rPr>
          <w:rFonts w:ascii="Arial" w:hAnsi="Arial" w:cs="Arial"/>
          <w:szCs w:val="24"/>
        </w:rPr>
      </w:pPr>
    </w:p>
    <w:p w:rsidR="008B6F4E" w:rsidP="005A6EEB" w:rsidRDefault="008B6F4E" w14:paraId="4C5B9F03" w14:textId="71F00FED">
      <w:pPr>
        <w:rPr>
          <w:rFonts w:ascii="Arial" w:hAnsi="Arial" w:cs="Arial"/>
          <w:szCs w:val="24"/>
        </w:rPr>
      </w:pPr>
    </w:p>
    <w:p w:rsidR="008B6F4E" w:rsidP="005A6EEB" w:rsidRDefault="008B6F4E" w14:paraId="219FEF23" w14:textId="0FA5C4E5">
      <w:pPr>
        <w:rPr>
          <w:rFonts w:ascii="Arial" w:hAnsi="Arial" w:cs="Arial"/>
          <w:szCs w:val="24"/>
        </w:rPr>
      </w:pPr>
    </w:p>
    <w:p w:rsidRPr="008B6F4E" w:rsidR="008B6F4E" w:rsidP="005A6EEB" w:rsidRDefault="008B6F4E" w14:paraId="657F3AFD" w14:textId="77777777">
      <w:pPr>
        <w:rPr>
          <w:rFonts w:ascii="Arial" w:hAnsi="Arial" w:cs="Arial"/>
          <w:szCs w:val="24"/>
        </w:rPr>
      </w:pPr>
    </w:p>
    <w:p w:rsidRPr="008B6F4E" w:rsidR="00F23A0D" w:rsidP="00AD4DAB" w:rsidRDefault="00BF2C32" w14:paraId="31A55B98" w14:textId="20560BFC">
      <w:pPr>
        <w:pStyle w:val="Heading1"/>
        <w:rPr>
          <w:rFonts w:cs="Arial"/>
          <w:sz w:val="24"/>
          <w:szCs w:val="24"/>
        </w:rPr>
      </w:pPr>
      <w:r w:rsidRPr="008B6F4E">
        <w:rPr>
          <w:rFonts w:cs="Arial"/>
          <w:sz w:val="24"/>
          <w:szCs w:val="24"/>
        </w:rPr>
        <w:t>C</w:t>
      </w:r>
      <w:r w:rsidRPr="008B6F4E" w:rsidR="00F23A0D">
        <w:rPr>
          <w:rFonts w:cs="Arial"/>
          <w:sz w:val="24"/>
          <w:szCs w:val="24"/>
        </w:rPr>
        <w:t>hair</w:t>
      </w:r>
      <w:r w:rsidRPr="008B6F4E" w:rsidR="006F6FF2">
        <w:rPr>
          <w:rFonts w:cs="Arial"/>
          <w:sz w:val="24"/>
          <w:szCs w:val="24"/>
        </w:rPr>
        <w:t>’</w:t>
      </w:r>
      <w:r w:rsidRPr="008B6F4E" w:rsidR="00F23A0D">
        <w:rPr>
          <w:rFonts w:cs="Arial"/>
          <w:sz w:val="24"/>
          <w:szCs w:val="24"/>
        </w:rPr>
        <w:t>s foreword</w:t>
      </w:r>
      <w:bookmarkEnd w:id="0"/>
    </w:p>
    <w:p w:rsidRPr="008B6F4E" w:rsidR="00F23A0D" w:rsidRDefault="00B7759A" w14:paraId="6D73A5C5" w14:textId="5829BA9E">
      <w:pPr>
        <w:rPr>
          <w:rFonts w:ascii="Arial" w:hAnsi="Arial" w:cs="Arial"/>
          <w:szCs w:val="24"/>
        </w:rPr>
      </w:pPr>
      <w:r w:rsidRPr="008B6F4E">
        <w:rPr>
          <w:rFonts w:ascii="Arial" w:hAnsi="Arial" w:cs="Arial"/>
          <w:szCs w:val="24"/>
        </w:rPr>
        <w:t>“</w:t>
      </w:r>
      <w:r w:rsidRPr="008B6F4E" w:rsidR="00E00F02">
        <w:rPr>
          <w:rFonts w:ascii="Arial" w:hAnsi="Arial" w:cs="Arial"/>
          <w:szCs w:val="24"/>
        </w:rPr>
        <w:t xml:space="preserve">It is </w:t>
      </w:r>
      <w:r w:rsidRPr="008B6F4E" w:rsidR="00AD4C46">
        <w:rPr>
          <w:rFonts w:ascii="Arial" w:hAnsi="Arial" w:cs="Arial"/>
          <w:szCs w:val="24"/>
        </w:rPr>
        <w:t>with great pleasure that I set out the Coast to Capital business plan for the year ahead.</w:t>
      </w:r>
    </w:p>
    <w:p w:rsidRPr="008B6F4E" w:rsidR="00AD4C46" w:rsidRDefault="00AD4C46" w14:paraId="46CB7A90" w14:textId="7DEE2E6E">
      <w:pPr>
        <w:rPr>
          <w:rFonts w:ascii="Arial" w:hAnsi="Arial" w:cs="Arial"/>
          <w:szCs w:val="24"/>
        </w:rPr>
      </w:pPr>
      <w:r w:rsidRPr="008B6F4E">
        <w:rPr>
          <w:rFonts w:ascii="Arial" w:hAnsi="Arial" w:cs="Arial"/>
          <w:szCs w:val="24"/>
        </w:rPr>
        <w:t>I am very proud to be the Chair of the</w:t>
      </w:r>
      <w:r w:rsidRPr="008B6F4E" w:rsidR="005A1DEC">
        <w:rPr>
          <w:rFonts w:ascii="Arial" w:hAnsi="Arial" w:cs="Arial"/>
          <w:szCs w:val="24"/>
        </w:rPr>
        <w:t xml:space="preserve"> Coast to Capital</w:t>
      </w:r>
      <w:r w:rsidRPr="008B6F4E">
        <w:rPr>
          <w:rFonts w:ascii="Arial" w:hAnsi="Arial" w:cs="Arial"/>
          <w:szCs w:val="24"/>
        </w:rPr>
        <w:t xml:space="preserve"> </w:t>
      </w:r>
      <w:r w:rsidRPr="008B6F4E" w:rsidR="00492B6E">
        <w:rPr>
          <w:rFonts w:ascii="Arial" w:hAnsi="Arial" w:cs="Arial"/>
          <w:szCs w:val="24"/>
        </w:rPr>
        <w:t>Local Enterprise Partnership (LEP)</w:t>
      </w:r>
      <w:r w:rsidRPr="008B6F4E">
        <w:rPr>
          <w:rFonts w:ascii="Arial" w:hAnsi="Arial" w:cs="Arial"/>
          <w:szCs w:val="24"/>
        </w:rPr>
        <w:t xml:space="preserve"> at this crucial time for </w:t>
      </w:r>
      <w:r w:rsidRPr="008B6F4E" w:rsidR="004C38A3">
        <w:rPr>
          <w:rFonts w:ascii="Arial" w:hAnsi="Arial" w:cs="Arial"/>
          <w:szCs w:val="24"/>
        </w:rPr>
        <w:t>the UK economy as we emerge from the challenges of the COVID</w:t>
      </w:r>
      <w:r w:rsidR="00E64AB3">
        <w:rPr>
          <w:rFonts w:ascii="Arial" w:hAnsi="Arial" w:cs="Arial"/>
          <w:szCs w:val="24"/>
        </w:rPr>
        <w:t>-19</w:t>
      </w:r>
      <w:r w:rsidRPr="008B6F4E" w:rsidR="004C38A3">
        <w:rPr>
          <w:rFonts w:ascii="Arial" w:hAnsi="Arial" w:cs="Arial"/>
          <w:szCs w:val="24"/>
        </w:rPr>
        <w:t xml:space="preserve"> crisis.</w:t>
      </w:r>
    </w:p>
    <w:p w:rsidRPr="008B6F4E" w:rsidR="00030267" w:rsidRDefault="004C38A3" w14:paraId="741738FA" w14:textId="5D875EDE">
      <w:pPr>
        <w:rPr>
          <w:rFonts w:ascii="Arial" w:hAnsi="Arial" w:cs="Arial"/>
          <w:szCs w:val="24"/>
        </w:rPr>
      </w:pPr>
      <w:r w:rsidRPr="008B6F4E">
        <w:rPr>
          <w:rFonts w:ascii="Arial" w:hAnsi="Arial" w:cs="Arial"/>
          <w:szCs w:val="24"/>
        </w:rPr>
        <w:t xml:space="preserve">Along with other </w:t>
      </w:r>
      <w:r w:rsidRPr="008B6F4E" w:rsidR="005A1DEC">
        <w:rPr>
          <w:rFonts w:ascii="Arial" w:hAnsi="Arial" w:cs="Arial"/>
          <w:szCs w:val="24"/>
        </w:rPr>
        <w:t>LEPs</w:t>
      </w:r>
      <w:r w:rsidRPr="008B6F4E">
        <w:rPr>
          <w:rFonts w:ascii="Arial" w:hAnsi="Arial" w:cs="Arial"/>
          <w:szCs w:val="24"/>
        </w:rPr>
        <w:t xml:space="preserve"> across England, Coast to Capital has a crucial role to play in helping to </w:t>
      </w:r>
      <w:r w:rsidRPr="008B6F4E" w:rsidR="00ED1D15">
        <w:rPr>
          <w:rFonts w:ascii="Arial" w:hAnsi="Arial" w:cs="Arial"/>
          <w:szCs w:val="24"/>
        </w:rPr>
        <w:t xml:space="preserve">support </w:t>
      </w:r>
      <w:r w:rsidRPr="008B6F4E" w:rsidR="007068F5">
        <w:rPr>
          <w:rFonts w:ascii="Arial" w:hAnsi="Arial" w:cs="Arial"/>
          <w:szCs w:val="24"/>
        </w:rPr>
        <w:t>economic</w:t>
      </w:r>
      <w:r w:rsidRPr="008B6F4E" w:rsidR="00ED1D15">
        <w:rPr>
          <w:rFonts w:ascii="Arial" w:hAnsi="Arial" w:cs="Arial"/>
          <w:szCs w:val="24"/>
        </w:rPr>
        <w:t xml:space="preserve"> recovery and new business realities</w:t>
      </w:r>
      <w:r w:rsidRPr="008B6F4E" w:rsidR="00065230">
        <w:rPr>
          <w:rFonts w:ascii="Arial" w:hAnsi="Arial" w:cs="Arial"/>
          <w:szCs w:val="24"/>
        </w:rPr>
        <w:t xml:space="preserve">. </w:t>
      </w:r>
      <w:r w:rsidRPr="008B6F4E" w:rsidR="00E4118A">
        <w:rPr>
          <w:rFonts w:ascii="Arial" w:hAnsi="Arial" w:cs="Arial"/>
          <w:szCs w:val="24"/>
        </w:rPr>
        <w:t xml:space="preserve">As </w:t>
      </w:r>
      <w:r w:rsidRPr="008B6F4E" w:rsidR="00CA3EEC">
        <w:rPr>
          <w:rFonts w:ascii="Arial" w:hAnsi="Arial" w:cs="Arial"/>
          <w:szCs w:val="24"/>
        </w:rPr>
        <w:t xml:space="preserve">a </w:t>
      </w:r>
      <w:r w:rsidRPr="008B6F4E" w:rsidR="00E4118A">
        <w:rPr>
          <w:rFonts w:ascii="Arial" w:hAnsi="Arial" w:cs="Arial"/>
          <w:szCs w:val="24"/>
        </w:rPr>
        <w:t xml:space="preserve">region </w:t>
      </w:r>
      <w:r w:rsidRPr="008B6F4E" w:rsidR="00CA3EEC">
        <w:rPr>
          <w:rFonts w:ascii="Arial" w:hAnsi="Arial" w:cs="Arial"/>
          <w:szCs w:val="24"/>
        </w:rPr>
        <w:t xml:space="preserve">which </w:t>
      </w:r>
      <w:r w:rsidRPr="008B6F4E" w:rsidR="00E4118A">
        <w:rPr>
          <w:rFonts w:ascii="Arial" w:hAnsi="Arial" w:cs="Arial"/>
          <w:szCs w:val="24"/>
        </w:rPr>
        <w:t xml:space="preserve">has </w:t>
      </w:r>
      <w:r w:rsidRPr="008B6F4E" w:rsidR="00CA3EEC">
        <w:rPr>
          <w:rFonts w:ascii="Arial" w:hAnsi="Arial" w:cs="Arial"/>
          <w:szCs w:val="24"/>
        </w:rPr>
        <w:t xml:space="preserve">always made </w:t>
      </w:r>
      <w:r w:rsidRPr="008B6F4E" w:rsidR="00E4118A">
        <w:rPr>
          <w:rFonts w:ascii="Arial" w:hAnsi="Arial" w:cs="Arial"/>
          <w:szCs w:val="24"/>
        </w:rPr>
        <w:t xml:space="preserve">a significant </w:t>
      </w:r>
      <w:r w:rsidRPr="008B6F4E" w:rsidR="00CA3EEC">
        <w:rPr>
          <w:rFonts w:ascii="Arial" w:hAnsi="Arial" w:cs="Arial"/>
          <w:szCs w:val="24"/>
        </w:rPr>
        <w:t xml:space="preserve">net contribution to </w:t>
      </w:r>
      <w:r w:rsidRPr="008B6F4E" w:rsidR="00E17415">
        <w:rPr>
          <w:rFonts w:ascii="Arial" w:hAnsi="Arial" w:cs="Arial"/>
          <w:szCs w:val="24"/>
        </w:rPr>
        <w:t xml:space="preserve">national </w:t>
      </w:r>
      <w:r w:rsidRPr="008B6F4E" w:rsidR="00E276B6">
        <w:rPr>
          <w:rFonts w:ascii="Arial" w:hAnsi="Arial" w:cs="Arial"/>
          <w:szCs w:val="24"/>
        </w:rPr>
        <w:t>prosperity, Coast to Capital has a lot to offer</w:t>
      </w:r>
      <w:r w:rsidRPr="008B6F4E" w:rsidR="00030267">
        <w:rPr>
          <w:rFonts w:ascii="Arial" w:hAnsi="Arial" w:cs="Arial"/>
          <w:szCs w:val="24"/>
        </w:rPr>
        <w:t>.</w:t>
      </w:r>
    </w:p>
    <w:p w:rsidRPr="008B6F4E" w:rsidR="00CA3EEC" w:rsidP="1C91A4FB" w:rsidRDefault="00030267" w14:paraId="2B1CF3C4" w14:textId="472FB4A5">
      <w:pPr>
        <w:rPr>
          <w:rFonts w:ascii="Arial" w:hAnsi="Arial" w:cs="Arial"/>
        </w:rPr>
      </w:pPr>
      <w:r w:rsidRPr="1C91A4FB" w:rsidR="1C91A4FB">
        <w:rPr>
          <w:rFonts w:ascii="Arial" w:hAnsi="Arial" w:cs="Arial"/>
        </w:rPr>
        <w:t>In our new business plan, we have refocused the role of our LEP to add value to regional growth. This includes building even stronger relationships with our key businesses and sectors. We will be concentrating on the most important opportunities to sustainably grow our business base, attracting investment, developing skills and generating jobs.</w:t>
      </w:r>
    </w:p>
    <w:p w:rsidRPr="008B6F4E" w:rsidR="003B4C30" w:rsidRDefault="003B4C30" w14:paraId="6FB6347C" w14:textId="19C9C19C">
      <w:pPr>
        <w:rPr>
          <w:rFonts w:ascii="Arial" w:hAnsi="Arial" w:cs="Arial"/>
          <w:szCs w:val="24"/>
        </w:rPr>
      </w:pPr>
      <w:r w:rsidRPr="008B6F4E">
        <w:rPr>
          <w:rFonts w:ascii="Arial" w:hAnsi="Arial" w:cs="Arial"/>
          <w:szCs w:val="24"/>
        </w:rPr>
        <w:t xml:space="preserve">We are also working with partners to collaborate on the delivery of new priority projects for the region: bringing our unique added value to help convene </w:t>
      </w:r>
      <w:r w:rsidRPr="008B6F4E" w:rsidR="00E04CC9">
        <w:rPr>
          <w:rFonts w:ascii="Arial" w:hAnsi="Arial" w:cs="Arial"/>
          <w:szCs w:val="24"/>
        </w:rPr>
        <w:t>the public, private and education sectors on issues which will transform the region</w:t>
      </w:r>
      <w:r w:rsidRPr="008B6F4E" w:rsidR="00065230">
        <w:rPr>
          <w:rFonts w:ascii="Arial" w:hAnsi="Arial" w:cs="Arial"/>
          <w:szCs w:val="24"/>
        </w:rPr>
        <w:t xml:space="preserve">. </w:t>
      </w:r>
      <w:r w:rsidRPr="008B6F4E" w:rsidR="5751B040">
        <w:rPr>
          <w:rFonts w:ascii="Arial" w:hAnsi="Arial" w:cs="Arial"/>
          <w:szCs w:val="24"/>
        </w:rPr>
        <w:t>There is significant demand from partners for our support in developing these Regional Projects, and it will form a major part of our work.</w:t>
      </w:r>
    </w:p>
    <w:p w:rsidRPr="008B6F4E" w:rsidR="00E04CC9" w:rsidRDefault="00E04CC9" w14:paraId="4D83731C" w14:textId="6C15327E">
      <w:pPr>
        <w:rPr>
          <w:rFonts w:ascii="Arial" w:hAnsi="Arial" w:cs="Arial"/>
          <w:szCs w:val="24"/>
        </w:rPr>
      </w:pPr>
      <w:r w:rsidRPr="008B6F4E">
        <w:rPr>
          <w:rFonts w:ascii="Arial" w:hAnsi="Arial" w:cs="Arial"/>
          <w:szCs w:val="24"/>
        </w:rPr>
        <w:t xml:space="preserve">This represents the most significant change in our </w:t>
      </w:r>
      <w:r w:rsidRPr="008B6F4E" w:rsidR="64C5641D">
        <w:rPr>
          <w:rFonts w:ascii="Arial" w:hAnsi="Arial" w:cs="Arial"/>
          <w:szCs w:val="24"/>
        </w:rPr>
        <w:t xml:space="preserve">business </w:t>
      </w:r>
      <w:r w:rsidRPr="008B6F4E">
        <w:rPr>
          <w:rFonts w:ascii="Arial" w:hAnsi="Arial" w:cs="Arial"/>
          <w:szCs w:val="24"/>
        </w:rPr>
        <w:t>since we were founded in 2010</w:t>
      </w:r>
      <w:r w:rsidRPr="008B6F4E" w:rsidR="00065230">
        <w:rPr>
          <w:rFonts w:ascii="Arial" w:hAnsi="Arial" w:cs="Arial"/>
          <w:szCs w:val="24"/>
        </w:rPr>
        <w:t xml:space="preserve">. </w:t>
      </w:r>
      <w:r w:rsidRPr="008B6F4E">
        <w:rPr>
          <w:rFonts w:ascii="Arial" w:hAnsi="Arial" w:cs="Arial"/>
          <w:szCs w:val="24"/>
        </w:rPr>
        <w:t xml:space="preserve">As an ambitious organisation, Coast to Capital aims to </w:t>
      </w:r>
      <w:r w:rsidRPr="008B6F4E" w:rsidR="00535DF7">
        <w:rPr>
          <w:rFonts w:ascii="Arial" w:hAnsi="Arial" w:cs="Arial"/>
          <w:szCs w:val="24"/>
        </w:rPr>
        <w:t xml:space="preserve">pioneer </w:t>
      </w:r>
      <w:r w:rsidRPr="008B6F4E">
        <w:rPr>
          <w:rFonts w:ascii="Arial" w:hAnsi="Arial" w:cs="Arial"/>
          <w:szCs w:val="24"/>
        </w:rPr>
        <w:t>what an effective LEP looks like</w:t>
      </w:r>
      <w:r w:rsidRPr="008B6F4E" w:rsidR="006D3196">
        <w:rPr>
          <w:rFonts w:ascii="Arial" w:hAnsi="Arial" w:cs="Arial"/>
          <w:szCs w:val="24"/>
        </w:rPr>
        <w:t xml:space="preserve"> </w:t>
      </w:r>
      <w:r w:rsidRPr="008B6F4E" w:rsidR="41465EBF">
        <w:rPr>
          <w:rFonts w:ascii="Arial" w:hAnsi="Arial" w:cs="Arial"/>
          <w:szCs w:val="24"/>
        </w:rPr>
        <w:t>to</w:t>
      </w:r>
      <w:r w:rsidRPr="008B6F4E" w:rsidR="006D3196">
        <w:rPr>
          <w:rFonts w:ascii="Arial" w:hAnsi="Arial" w:cs="Arial"/>
          <w:szCs w:val="24"/>
        </w:rPr>
        <w:t xml:space="preserve"> support our local authorities, businesses and voluntary </w:t>
      </w:r>
      <w:r w:rsidRPr="008B6F4E" w:rsidR="000A1CFF">
        <w:rPr>
          <w:rFonts w:ascii="Arial" w:hAnsi="Arial" w:cs="Arial"/>
          <w:szCs w:val="24"/>
        </w:rPr>
        <w:t xml:space="preserve">&amp; community </w:t>
      </w:r>
      <w:r w:rsidRPr="008B6F4E" w:rsidR="006D3196">
        <w:rPr>
          <w:rFonts w:ascii="Arial" w:hAnsi="Arial" w:cs="Arial"/>
          <w:szCs w:val="24"/>
        </w:rPr>
        <w:t>sector in delivering their wider priorities.</w:t>
      </w:r>
    </w:p>
    <w:p w:rsidRPr="008B6F4E" w:rsidR="008F3D01" w:rsidRDefault="008F3D01" w14:paraId="063A58A9" w14:textId="043F0E27">
      <w:pPr>
        <w:rPr>
          <w:rFonts w:ascii="Arial" w:hAnsi="Arial" w:cs="Arial"/>
          <w:szCs w:val="24"/>
        </w:rPr>
      </w:pPr>
      <w:r w:rsidRPr="008B6F4E">
        <w:rPr>
          <w:rFonts w:ascii="Arial" w:hAnsi="Arial" w:cs="Arial"/>
          <w:szCs w:val="24"/>
        </w:rPr>
        <w:t xml:space="preserve">This plan builds on the vision that I set out at our AGM in September of last year. I am committed to leading a LEP that makes bold decisions, aspires to be best in class as well as securing a brilliant future for </w:t>
      </w:r>
      <w:r w:rsidRPr="008B6F4E" w:rsidR="00AA0B15">
        <w:rPr>
          <w:rFonts w:ascii="Arial" w:hAnsi="Arial" w:cs="Arial"/>
          <w:szCs w:val="24"/>
        </w:rPr>
        <w:t>the region</w:t>
      </w:r>
      <w:r w:rsidRPr="008B6F4E">
        <w:rPr>
          <w:rFonts w:ascii="Arial" w:hAnsi="Arial" w:cs="Arial"/>
          <w:szCs w:val="24"/>
        </w:rPr>
        <w:t xml:space="preserve"> and future generations.</w:t>
      </w:r>
    </w:p>
    <w:p w:rsidRPr="008B6F4E" w:rsidR="00535DF7" w:rsidRDefault="006D3196" w14:paraId="26571682" w14:textId="4B972FC9">
      <w:pPr>
        <w:rPr>
          <w:rFonts w:ascii="Arial" w:hAnsi="Arial" w:cs="Arial"/>
          <w:szCs w:val="24"/>
        </w:rPr>
      </w:pPr>
      <w:r w:rsidRPr="008B6F4E">
        <w:rPr>
          <w:rFonts w:ascii="Arial" w:hAnsi="Arial" w:cs="Arial"/>
          <w:szCs w:val="24"/>
        </w:rPr>
        <w:t xml:space="preserve">On behalf of the whole Board, we </w:t>
      </w:r>
      <w:r w:rsidRPr="008B6F4E" w:rsidR="00485CF8">
        <w:rPr>
          <w:rFonts w:ascii="Arial" w:hAnsi="Arial" w:cs="Arial"/>
          <w:szCs w:val="24"/>
        </w:rPr>
        <w:t xml:space="preserve">look forward to working closely with </w:t>
      </w:r>
      <w:r w:rsidRPr="008B6F4E" w:rsidR="000A1CFF">
        <w:rPr>
          <w:rFonts w:ascii="Arial" w:hAnsi="Arial" w:cs="Arial"/>
          <w:szCs w:val="24"/>
        </w:rPr>
        <w:t xml:space="preserve">our </w:t>
      </w:r>
      <w:r w:rsidRPr="008B6F4E" w:rsidR="00466E06">
        <w:rPr>
          <w:rFonts w:ascii="Arial" w:hAnsi="Arial" w:cs="Arial"/>
          <w:szCs w:val="24"/>
        </w:rPr>
        <w:t>partners across the region in the delivery of this business plan.</w:t>
      </w:r>
      <w:r w:rsidRPr="008B6F4E" w:rsidR="00B7759A">
        <w:rPr>
          <w:rFonts w:ascii="Arial" w:hAnsi="Arial" w:cs="Arial"/>
          <w:szCs w:val="24"/>
        </w:rPr>
        <w:t>”</w:t>
      </w:r>
    </w:p>
    <w:p w:rsidRPr="008B6F4E" w:rsidR="00F32101" w:rsidRDefault="00F32101" w14:paraId="02110232" w14:textId="4762B151">
      <w:pPr>
        <w:rPr>
          <w:rFonts w:ascii="Arial" w:hAnsi="Arial" w:cs="Arial"/>
          <w:b/>
          <w:bCs/>
          <w:szCs w:val="24"/>
        </w:rPr>
      </w:pPr>
      <w:r w:rsidRPr="008B6F4E">
        <w:rPr>
          <w:rFonts w:ascii="Arial" w:hAnsi="Arial" w:cs="Arial"/>
          <w:b/>
          <w:bCs/>
          <w:szCs w:val="24"/>
        </w:rPr>
        <w:t>Julie Kapsalis – Coast to Capital Chair</w:t>
      </w:r>
    </w:p>
    <w:p w:rsidRPr="008B6F4E" w:rsidR="34F02A6B" w:rsidP="34F02A6B" w:rsidRDefault="34F02A6B" w14:paraId="1A03FDFE" w14:textId="241CE363">
      <w:pPr>
        <w:rPr>
          <w:rFonts w:ascii="Arial" w:hAnsi="Arial" w:cs="Arial"/>
          <w:szCs w:val="24"/>
          <w:u w:val="single"/>
        </w:rPr>
      </w:pPr>
    </w:p>
    <w:p w:rsidR="00E36E17" w:rsidP="34F02A6B" w:rsidRDefault="00E36E17" w14:paraId="034C023E" w14:textId="5D06E5C8">
      <w:pPr>
        <w:rPr>
          <w:rFonts w:ascii="Arial" w:hAnsi="Arial" w:cs="Arial"/>
          <w:szCs w:val="24"/>
          <w:u w:val="single"/>
        </w:rPr>
      </w:pPr>
    </w:p>
    <w:p w:rsidR="008B6F4E" w:rsidP="34F02A6B" w:rsidRDefault="008B6F4E" w14:paraId="6CAA1CBE" w14:textId="551DA53A">
      <w:pPr>
        <w:rPr>
          <w:rFonts w:ascii="Arial" w:hAnsi="Arial" w:cs="Arial"/>
          <w:szCs w:val="24"/>
          <w:u w:val="single"/>
        </w:rPr>
      </w:pPr>
    </w:p>
    <w:p w:rsidR="008B6F4E" w:rsidP="34F02A6B" w:rsidRDefault="008B6F4E" w14:paraId="6D5873D1" w14:textId="755FF948">
      <w:pPr>
        <w:rPr>
          <w:rFonts w:ascii="Arial" w:hAnsi="Arial" w:cs="Arial"/>
          <w:szCs w:val="24"/>
          <w:u w:val="single"/>
        </w:rPr>
      </w:pPr>
    </w:p>
    <w:p w:rsidRPr="008B6F4E" w:rsidR="008B6F4E" w:rsidP="34F02A6B" w:rsidRDefault="008B6F4E" w14:paraId="7DEB2FC5" w14:textId="77777777">
      <w:pPr>
        <w:rPr>
          <w:rFonts w:ascii="Arial" w:hAnsi="Arial" w:cs="Arial"/>
          <w:szCs w:val="24"/>
          <w:u w:val="single"/>
        </w:rPr>
      </w:pPr>
    </w:p>
    <w:p w:rsidRPr="008B6F4E" w:rsidR="00F16F38" w:rsidP="34F02A6B" w:rsidRDefault="00F16F38" w14:paraId="3E5E0B21" w14:textId="77777777">
      <w:pPr>
        <w:rPr>
          <w:rFonts w:ascii="Arial" w:hAnsi="Arial" w:cs="Arial"/>
          <w:szCs w:val="24"/>
          <w:u w:val="single"/>
        </w:rPr>
      </w:pPr>
    </w:p>
    <w:p w:rsidRPr="008B6F4E" w:rsidR="001D44C9" w:rsidP="00AD4DAB" w:rsidRDefault="2D1EA0BD" w14:paraId="3035B1E6" w14:textId="64B33BAB">
      <w:pPr>
        <w:pStyle w:val="Heading1"/>
        <w:rPr>
          <w:rFonts w:cs="Arial"/>
          <w:sz w:val="24"/>
          <w:szCs w:val="24"/>
        </w:rPr>
      </w:pPr>
      <w:bookmarkStart w:name="_Toc74734433" w:id="1"/>
      <w:r w:rsidRPr="008B6F4E">
        <w:rPr>
          <w:rFonts w:cs="Arial"/>
          <w:sz w:val="24"/>
          <w:szCs w:val="24"/>
        </w:rPr>
        <w:t>Introduction</w:t>
      </w:r>
      <w:bookmarkEnd w:id="1"/>
    </w:p>
    <w:p w:rsidRPr="008B6F4E" w:rsidR="003E27E3" w:rsidP="13CECCE0" w:rsidRDefault="001A2502" w14:paraId="6F7BCEE4" w14:textId="2217287F">
      <w:pPr>
        <w:rPr>
          <w:rFonts w:ascii="Arial" w:hAnsi="Arial" w:cs="Arial"/>
          <w:szCs w:val="24"/>
        </w:rPr>
      </w:pPr>
      <w:r w:rsidRPr="008B6F4E">
        <w:rPr>
          <w:rFonts w:ascii="Arial" w:hAnsi="Arial" w:cs="Arial"/>
          <w:szCs w:val="24"/>
        </w:rPr>
        <w:t xml:space="preserve">This business plan sets out </w:t>
      </w:r>
      <w:r w:rsidRPr="008B6F4E" w:rsidR="495F9F1B">
        <w:rPr>
          <w:rFonts w:ascii="Arial" w:hAnsi="Arial" w:cs="Arial"/>
          <w:szCs w:val="24"/>
        </w:rPr>
        <w:t xml:space="preserve">our action plan for </w:t>
      </w:r>
      <w:r w:rsidRPr="008B6F4E">
        <w:rPr>
          <w:rFonts w:ascii="Arial" w:hAnsi="Arial" w:cs="Arial"/>
          <w:szCs w:val="24"/>
        </w:rPr>
        <w:t>the year ahead to</w:t>
      </w:r>
      <w:r w:rsidRPr="008B6F4E" w:rsidR="001C7A8A">
        <w:rPr>
          <w:rFonts w:ascii="Arial" w:hAnsi="Arial" w:cs="Arial"/>
          <w:szCs w:val="24"/>
        </w:rPr>
        <w:t xml:space="preserve"> </w:t>
      </w:r>
      <w:r w:rsidRPr="008B6F4E" w:rsidR="00D66AD7">
        <w:rPr>
          <w:rFonts w:ascii="Arial" w:hAnsi="Arial" w:cs="Arial"/>
          <w:szCs w:val="24"/>
        </w:rPr>
        <w:t xml:space="preserve">help </w:t>
      </w:r>
      <w:r w:rsidRPr="008B6F4E" w:rsidR="00F341C0">
        <w:rPr>
          <w:rFonts w:ascii="Arial" w:hAnsi="Arial" w:cs="Arial"/>
          <w:szCs w:val="24"/>
        </w:rPr>
        <w:t xml:space="preserve">support </w:t>
      </w:r>
      <w:r w:rsidRPr="008B6F4E" w:rsidR="00750E7B">
        <w:rPr>
          <w:rFonts w:ascii="Arial" w:hAnsi="Arial" w:cs="Arial"/>
          <w:szCs w:val="24"/>
        </w:rPr>
        <w:t xml:space="preserve">the </w:t>
      </w:r>
      <w:r w:rsidRPr="008B6F4E" w:rsidR="00D66AD7">
        <w:rPr>
          <w:rFonts w:ascii="Arial" w:hAnsi="Arial" w:cs="Arial"/>
          <w:szCs w:val="24"/>
        </w:rPr>
        <w:t>economy</w:t>
      </w:r>
      <w:r w:rsidRPr="008B6F4E" w:rsidR="1C63EB31">
        <w:rPr>
          <w:rFonts w:ascii="Arial" w:hAnsi="Arial" w:cs="Arial"/>
          <w:szCs w:val="24"/>
        </w:rPr>
        <w:t xml:space="preserve"> to</w:t>
      </w:r>
      <w:r w:rsidRPr="008B6F4E" w:rsidR="00D66AD7">
        <w:rPr>
          <w:rFonts w:ascii="Arial" w:hAnsi="Arial" w:cs="Arial"/>
          <w:szCs w:val="24"/>
        </w:rPr>
        <w:t xml:space="preserve"> grow</w:t>
      </w:r>
      <w:r w:rsidRPr="008B6F4E" w:rsidR="00823CB9">
        <w:rPr>
          <w:rFonts w:ascii="Arial" w:hAnsi="Arial" w:cs="Arial"/>
          <w:szCs w:val="24"/>
        </w:rPr>
        <w:t xml:space="preserve"> and adapt.</w:t>
      </w:r>
    </w:p>
    <w:p w:rsidRPr="008B6F4E" w:rsidR="0085531A" w:rsidP="13CECCE0" w:rsidRDefault="008E70F0" w14:paraId="4E245FC8" w14:textId="2AB48B51">
      <w:pPr>
        <w:rPr>
          <w:rFonts w:ascii="Arial" w:hAnsi="Arial" w:cs="Arial"/>
          <w:szCs w:val="24"/>
        </w:rPr>
      </w:pPr>
      <w:r w:rsidRPr="008B6F4E">
        <w:rPr>
          <w:rFonts w:ascii="Arial" w:hAnsi="Arial" w:cs="Arial"/>
          <w:szCs w:val="24"/>
        </w:rPr>
        <w:t>COVID</w:t>
      </w:r>
      <w:r w:rsidRPr="008B6F4E" w:rsidR="00A6143D">
        <w:rPr>
          <w:rFonts w:ascii="Arial" w:hAnsi="Arial" w:cs="Arial"/>
          <w:szCs w:val="24"/>
        </w:rPr>
        <w:t>-19</w:t>
      </w:r>
      <w:r w:rsidRPr="008B6F4E">
        <w:rPr>
          <w:rFonts w:ascii="Arial" w:hAnsi="Arial" w:cs="Arial"/>
          <w:szCs w:val="24"/>
        </w:rPr>
        <w:t xml:space="preserve"> and the associated lockdowns have had</w:t>
      </w:r>
      <w:r w:rsidRPr="008B6F4E" w:rsidR="00622D66">
        <w:rPr>
          <w:rFonts w:ascii="Arial" w:hAnsi="Arial" w:cs="Arial"/>
          <w:szCs w:val="24"/>
        </w:rPr>
        <w:t xml:space="preserve"> a profound impact</w:t>
      </w:r>
      <w:r w:rsidRPr="008B6F4E">
        <w:rPr>
          <w:rFonts w:ascii="Arial" w:hAnsi="Arial" w:cs="Arial"/>
          <w:szCs w:val="24"/>
        </w:rPr>
        <w:t xml:space="preserve"> on </w:t>
      </w:r>
      <w:r w:rsidRPr="008B6F4E" w:rsidR="00750E7B">
        <w:rPr>
          <w:rFonts w:ascii="Arial" w:hAnsi="Arial" w:cs="Arial"/>
          <w:szCs w:val="24"/>
        </w:rPr>
        <w:t>the</w:t>
      </w:r>
      <w:r w:rsidRPr="008B6F4E">
        <w:rPr>
          <w:rFonts w:ascii="Arial" w:hAnsi="Arial" w:cs="Arial"/>
          <w:szCs w:val="24"/>
        </w:rPr>
        <w:t xml:space="preserve"> regional economy</w:t>
      </w:r>
      <w:r w:rsidRPr="008B6F4E" w:rsidR="00DE1245">
        <w:rPr>
          <w:rFonts w:ascii="Arial" w:hAnsi="Arial" w:cs="Arial"/>
          <w:szCs w:val="24"/>
        </w:rPr>
        <w:t>.</w:t>
      </w:r>
      <w:r w:rsidRPr="008B6F4E" w:rsidR="00702952">
        <w:rPr>
          <w:rFonts w:ascii="Arial" w:hAnsi="Arial" w:cs="Arial"/>
          <w:szCs w:val="24"/>
        </w:rPr>
        <w:t xml:space="preserve"> </w:t>
      </w:r>
      <w:r w:rsidRPr="008B6F4E" w:rsidR="00EE3A06">
        <w:rPr>
          <w:rFonts w:ascii="Arial" w:hAnsi="Arial" w:cs="Arial"/>
          <w:szCs w:val="24"/>
        </w:rPr>
        <w:t>In comparison with the overall</w:t>
      </w:r>
      <w:r w:rsidRPr="008B6F4E" w:rsidR="00B74ADB">
        <w:rPr>
          <w:rFonts w:ascii="Arial" w:hAnsi="Arial" w:cs="Arial"/>
          <w:szCs w:val="24"/>
        </w:rPr>
        <w:t xml:space="preserve"> UK economy </w:t>
      </w:r>
      <w:r w:rsidRPr="008B6F4E" w:rsidR="0037577F">
        <w:rPr>
          <w:rFonts w:ascii="Arial" w:hAnsi="Arial" w:cs="Arial"/>
          <w:szCs w:val="24"/>
        </w:rPr>
        <w:t>(</w:t>
      </w:r>
      <w:r w:rsidRPr="008B6F4E" w:rsidR="00B74ADB">
        <w:rPr>
          <w:rFonts w:ascii="Arial" w:hAnsi="Arial" w:cs="Arial"/>
          <w:szCs w:val="24"/>
        </w:rPr>
        <w:t>which declined by [9.9% in 2020]</w:t>
      </w:r>
      <w:r w:rsidRPr="008B6F4E" w:rsidR="00B74ADB">
        <w:rPr>
          <w:rStyle w:val="FootnoteReference"/>
          <w:rFonts w:ascii="Arial" w:hAnsi="Arial" w:cs="Arial"/>
          <w:szCs w:val="24"/>
        </w:rPr>
        <w:footnoteReference w:id="2"/>
      </w:r>
      <w:r w:rsidRPr="008B6F4E" w:rsidR="0037577F">
        <w:rPr>
          <w:rFonts w:ascii="Arial" w:hAnsi="Arial" w:cs="Arial"/>
          <w:szCs w:val="24"/>
        </w:rPr>
        <w:t>)</w:t>
      </w:r>
      <w:r w:rsidRPr="008B6F4E" w:rsidR="00B74ADB">
        <w:rPr>
          <w:rFonts w:ascii="Arial" w:hAnsi="Arial" w:cs="Arial"/>
          <w:szCs w:val="24"/>
        </w:rPr>
        <w:t xml:space="preserve">, </w:t>
      </w:r>
      <w:r w:rsidRPr="008B6F4E" w:rsidR="00E127FE">
        <w:rPr>
          <w:rFonts w:ascii="Arial" w:hAnsi="Arial" w:cs="Arial"/>
          <w:szCs w:val="24"/>
        </w:rPr>
        <w:t>the</w:t>
      </w:r>
      <w:r w:rsidRPr="008B6F4E" w:rsidR="00B74ADB">
        <w:rPr>
          <w:rFonts w:ascii="Arial" w:hAnsi="Arial" w:cs="Arial"/>
          <w:szCs w:val="24"/>
        </w:rPr>
        <w:t xml:space="preserve"> region has performed significantly worse with an estimated contraction approaching [17%]</w:t>
      </w:r>
      <w:r w:rsidRPr="008B6F4E" w:rsidR="00B74ADB">
        <w:rPr>
          <w:rStyle w:val="FootnoteReference"/>
          <w:rFonts w:ascii="Arial" w:hAnsi="Arial" w:cs="Arial"/>
          <w:szCs w:val="24"/>
        </w:rPr>
        <w:footnoteReference w:id="3"/>
      </w:r>
      <w:r w:rsidRPr="008B6F4E" w:rsidR="00B74ADB">
        <w:rPr>
          <w:rFonts w:ascii="Arial" w:hAnsi="Arial" w:cs="Arial"/>
          <w:szCs w:val="24"/>
        </w:rPr>
        <w:t>.</w:t>
      </w:r>
      <w:r w:rsidRPr="008B6F4E" w:rsidR="00702952">
        <w:rPr>
          <w:rFonts w:ascii="Arial" w:hAnsi="Arial" w:cs="Arial"/>
          <w:szCs w:val="24"/>
        </w:rPr>
        <w:t xml:space="preserve"> </w:t>
      </w:r>
      <w:r w:rsidRPr="008B6F4E" w:rsidR="00DE1245">
        <w:rPr>
          <w:rFonts w:ascii="Arial" w:hAnsi="Arial" w:cs="Arial"/>
          <w:szCs w:val="24"/>
        </w:rPr>
        <w:t>Before COVID</w:t>
      </w:r>
      <w:r w:rsidRPr="008B6F4E" w:rsidR="00535554">
        <w:rPr>
          <w:rFonts w:ascii="Arial" w:hAnsi="Arial" w:cs="Arial"/>
          <w:szCs w:val="24"/>
        </w:rPr>
        <w:t>-19</w:t>
      </w:r>
      <w:r w:rsidRPr="008B6F4E" w:rsidR="00DE1245">
        <w:rPr>
          <w:rFonts w:ascii="Arial" w:hAnsi="Arial" w:cs="Arial"/>
          <w:szCs w:val="24"/>
        </w:rPr>
        <w:t xml:space="preserve">, about 10% of </w:t>
      </w:r>
      <w:r w:rsidRPr="008B6F4E" w:rsidR="00E127FE">
        <w:rPr>
          <w:rFonts w:ascii="Arial" w:hAnsi="Arial" w:cs="Arial"/>
          <w:szCs w:val="24"/>
        </w:rPr>
        <w:t>the</w:t>
      </w:r>
      <w:r w:rsidRPr="008B6F4E" w:rsidR="00DE1245">
        <w:rPr>
          <w:rFonts w:ascii="Arial" w:hAnsi="Arial" w:cs="Arial"/>
          <w:szCs w:val="24"/>
        </w:rPr>
        <w:t xml:space="preserve"> economy came from Gatwick, and around 10% of our workforce commuted to London</w:t>
      </w:r>
      <w:r w:rsidRPr="008B6F4E" w:rsidR="00065230">
        <w:rPr>
          <w:rFonts w:ascii="Arial" w:hAnsi="Arial" w:cs="Arial"/>
          <w:szCs w:val="24"/>
        </w:rPr>
        <w:t xml:space="preserve">. </w:t>
      </w:r>
    </w:p>
    <w:p w:rsidRPr="008B6F4E" w:rsidR="00016E4F" w:rsidP="006C65FB" w:rsidRDefault="0015114C" w14:paraId="3D4D0093" w14:textId="2040F1D6">
      <w:pPr>
        <w:rPr>
          <w:rFonts w:ascii="Arial" w:hAnsi="Arial" w:cs="Arial"/>
          <w:szCs w:val="24"/>
        </w:rPr>
      </w:pPr>
      <w:r w:rsidRPr="008B6F4E">
        <w:rPr>
          <w:rFonts w:ascii="Arial" w:hAnsi="Arial" w:cs="Arial"/>
          <w:szCs w:val="24"/>
        </w:rPr>
        <w:t>As we look towards recovery, structural change is inevitable, and we have no time to spare in getting to grips with the opportunities and ongoing challenges that we face.</w:t>
      </w:r>
      <w:r w:rsidRPr="008B6F4E" w:rsidR="005B397B">
        <w:rPr>
          <w:rFonts w:ascii="Arial" w:hAnsi="Arial" w:cs="Arial"/>
          <w:szCs w:val="24"/>
        </w:rPr>
        <w:t xml:space="preserve"> </w:t>
      </w:r>
      <w:r w:rsidRPr="008B6F4E" w:rsidR="00D62765">
        <w:rPr>
          <w:rFonts w:ascii="Arial" w:hAnsi="Arial" w:cs="Arial"/>
          <w:szCs w:val="24"/>
        </w:rPr>
        <w:t xml:space="preserve">We are refocusing </w:t>
      </w:r>
      <w:r w:rsidRPr="008B6F4E" w:rsidR="00016E4F">
        <w:rPr>
          <w:rFonts w:ascii="Arial" w:hAnsi="Arial" w:cs="Arial"/>
          <w:szCs w:val="24"/>
        </w:rPr>
        <w:t>Coast to Capital</w:t>
      </w:r>
      <w:r w:rsidRPr="008B6F4E" w:rsidR="00D62765">
        <w:rPr>
          <w:rFonts w:ascii="Arial" w:hAnsi="Arial" w:cs="Arial"/>
          <w:szCs w:val="24"/>
        </w:rPr>
        <w:t xml:space="preserve"> on</w:t>
      </w:r>
      <w:r w:rsidRPr="008B6F4E" w:rsidR="00A42FAF">
        <w:rPr>
          <w:rFonts w:ascii="Arial" w:hAnsi="Arial" w:cs="Arial"/>
          <w:szCs w:val="24"/>
        </w:rPr>
        <w:t xml:space="preserve"> new</w:t>
      </w:r>
      <w:r w:rsidRPr="008B6F4E" w:rsidR="00D62765">
        <w:rPr>
          <w:rFonts w:ascii="Arial" w:hAnsi="Arial" w:cs="Arial"/>
          <w:szCs w:val="24"/>
        </w:rPr>
        <w:t xml:space="preserve"> priorit</w:t>
      </w:r>
      <w:r w:rsidRPr="008B6F4E" w:rsidR="7C4A4B77">
        <w:rPr>
          <w:rFonts w:ascii="Arial" w:hAnsi="Arial" w:cs="Arial"/>
          <w:szCs w:val="24"/>
        </w:rPr>
        <w:t xml:space="preserve">ies needed </w:t>
      </w:r>
      <w:r w:rsidRPr="008B6F4E" w:rsidR="00E17CBB">
        <w:rPr>
          <w:rFonts w:ascii="Arial" w:hAnsi="Arial" w:cs="Arial"/>
          <w:szCs w:val="24"/>
        </w:rPr>
        <w:t xml:space="preserve">to </w:t>
      </w:r>
      <w:r w:rsidRPr="008B6F4E" w:rsidR="00016E4F">
        <w:rPr>
          <w:rFonts w:ascii="Arial" w:hAnsi="Arial" w:cs="Arial"/>
          <w:szCs w:val="24"/>
        </w:rPr>
        <w:t>improv</w:t>
      </w:r>
      <w:r w:rsidRPr="008B6F4E" w:rsidR="002E553A">
        <w:rPr>
          <w:rFonts w:ascii="Arial" w:hAnsi="Arial" w:cs="Arial"/>
          <w:szCs w:val="24"/>
        </w:rPr>
        <w:t>e</w:t>
      </w:r>
      <w:r w:rsidRPr="008B6F4E" w:rsidR="00016E4F">
        <w:rPr>
          <w:rFonts w:ascii="Arial" w:hAnsi="Arial" w:cs="Arial"/>
          <w:szCs w:val="24"/>
        </w:rPr>
        <w:t xml:space="preserve"> the business environment </w:t>
      </w:r>
      <w:r w:rsidRPr="008B6F4E" w:rsidR="00E35B80">
        <w:rPr>
          <w:rFonts w:ascii="Arial" w:hAnsi="Arial" w:cs="Arial"/>
          <w:szCs w:val="24"/>
        </w:rPr>
        <w:t>of</w:t>
      </w:r>
      <w:r w:rsidRPr="008B6F4E" w:rsidR="00016E4F">
        <w:rPr>
          <w:rFonts w:ascii="Arial" w:hAnsi="Arial" w:cs="Arial"/>
          <w:szCs w:val="24"/>
        </w:rPr>
        <w:t xml:space="preserve"> the region</w:t>
      </w:r>
      <w:r w:rsidRPr="008B6F4E" w:rsidR="0027557D">
        <w:rPr>
          <w:rFonts w:ascii="Arial" w:hAnsi="Arial" w:cs="Arial"/>
          <w:szCs w:val="24"/>
        </w:rPr>
        <w:t>, which is a</w:t>
      </w:r>
      <w:r w:rsidRPr="008B6F4E" w:rsidR="00FD42C1">
        <w:rPr>
          <w:rFonts w:ascii="Arial" w:hAnsi="Arial" w:cs="Arial"/>
          <w:szCs w:val="24"/>
        </w:rPr>
        <w:t>n evolution of</w:t>
      </w:r>
      <w:r w:rsidRPr="008B6F4E" w:rsidR="0027557D">
        <w:rPr>
          <w:rFonts w:ascii="Arial" w:hAnsi="Arial" w:cs="Arial"/>
          <w:szCs w:val="24"/>
        </w:rPr>
        <w:t xml:space="preserve"> our work in recent years</w:t>
      </w:r>
      <w:r w:rsidRPr="008B6F4E" w:rsidR="00065230">
        <w:rPr>
          <w:rFonts w:ascii="Arial" w:hAnsi="Arial" w:cs="Arial"/>
          <w:szCs w:val="24"/>
        </w:rPr>
        <w:t xml:space="preserve">. </w:t>
      </w:r>
    </w:p>
    <w:p w:rsidRPr="008B6F4E" w:rsidR="0BACD1BC" w:rsidRDefault="00E83516" w14:paraId="455C16C7" w14:textId="271C0B04">
      <w:pPr>
        <w:rPr>
          <w:rFonts w:ascii="Arial" w:hAnsi="Arial" w:cs="Arial"/>
          <w:szCs w:val="24"/>
        </w:rPr>
      </w:pPr>
      <w:r w:rsidRPr="008B6F4E">
        <w:rPr>
          <w:rFonts w:ascii="Arial" w:hAnsi="Arial" w:cs="Arial"/>
          <w:szCs w:val="24"/>
        </w:rPr>
        <w:t>This</w:t>
      </w:r>
      <w:r w:rsidRPr="008B6F4E" w:rsidR="00FD42C1">
        <w:rPr>
          <w:rFonts w:ascii="Arial" w:hAnsi="Arial" w:cs="Arial"/>
          <w:szCs w:val="24"/>
        </w:rPr>
        <w:t xml:space="preserve"> </w:t>
      </w:r>
      <w:r w:rsidRPr="008B6F4E" w:rsidR="00C57BC9">
        <w:rPr>
          <w:rFonts w:ascii="Arial" w:hAnsi="Arial" w:cs="Arial"/>
          <w:szCs w:val="24"/>
        </w:rPr>
        <w:t xml:space="preserve">approach </w:t>
      </w:r>
      <w:r w:rsidRPr="008B6F4E" w:rsidR="001E3513">
        <w:rPr>
          <w:rFonts w:ascii="Arial" w:hAnsi="Arial" w:cs="Arial"/>
          <w:szCs w:val="24"/>
        </w:rPr>
        <w:t>marks</w:t>
      </w:r>
      <w:r w:rsidRPr="008B6F4E" w:rsidR="00C57BC9">
        <w:rPr>
          <w:rFonts w:ascii="Arial" w:hAnsi="Arial" w:cs="Arial"/>
          <w:szCs w:val="24"/>
        </w:rPr>
        <w:t xml:space="preserve"> the </w:t>
      </w:r>
      <w:r w:rsidRPr="008B6F4E" w:rsidR="0007459F">
        <w:rPr>
          <w:rFonts w:ascii="Arial" w:hAnsi="Arial" w:cs="Arial"/>
          <w:szCs w:val="24"/>
        </w:rPr>
        <w:t>beginning</w:t>
      </w:r>
      <w:r w:rsidRPr="008B6F4E" w:rsidR="00AC3152">
        <w:rPr>
          <w:rFonts w:ascii="Arial" w:hAnsi="Arial" w:cs="Arial"/>
          <w:szCs w:val="24"/>
        </w:rPr>
        <w:t>s</w:t>
      </w:r>
      <w:r w:rsidRPr="008B6F4E" w:rsidR="00C57BC9">
        <w:rPr>
          <w:rFonts w:ascii="Arial" w:hAnsi="Arial" w:cs="Arial"/>
          <w:szCs w:val="24"/>
        </w:rPr>
        <w:t xml:space="preserve"> of a departure from our publicly funded business model. </w:t>
      </w:r>
      <w:r w:rsidRPr="008B6F4E" w:rsidR="00706BB1">
        <w:rPr>
          <w:rFonts w:ascii="Arial" w:hAnsi="Arial" w:cs="Arial"/>
          <w:szCs w:val="24"/>
        </w:rPr>
        <w:t>We aim to achieve this th</w:t>
      </w:r>
      <w:r w:rsidRPr="008B6F4E" w:rsidR="0BACD1BC">
        <w:rPr>
          <w:rFonts w:ascii="Arial" w:hAnsi="Arial" w:cs="Arial"/>
          <w:szCs w:val="24"/>
        </w:rPr>
        <w:t>rough the development of effective regional and local project delivery functions, and deepening relationships with businesses in the region</w:t>
      </w:r>
      <w:r w:rsidRPr="008B6F4E" w:rsidR="000F358B">
        <w:rPr>
          <w:rFonts w:ascii="Arial" w:hAnsi="Arial" w:cs="Arial"/>
          <w:szCs w:val="24"/>
        </w:rPr>
        <w:t xml:space="preserve">. </w:t>
      </w:r>
      <w:r w:rsidRPr="008B6F4E" w:rsidR="001740CC">
        <w:rPr>
          <w:rFonts w:ascii="Arial" w:hAnsi="Arial" w:cs="Arial"/>
          <w:szCs w:val="24"/>
        </w:rPr>
        <w:t>This will</w:t>
      </w:r>
      <w:r w:rsidRPr="008B6F4E" w:rsidR="0BACD1BC">
        <w:rPr>
          <w:rFonts w:ascii="Arial" w:hAnsi="Arial" w:cs="Arial"/>
          <w:szCs w:val="24"/>
        </w:rPr>
        <w:t xml:space="preserve"> diversify our income in a way which reflects </w:t>
      </w:r>
      <w:r w:rsidRPr="008B6F4E" w:rsidR="00A31EDE">
        <w:rPr>
          <w:rFonts w:ascii="Arial" w:hAnsi="Arial" w:cs="Arial"/>
          <w:szCs w:val="24"/>
        </w:rPr>
        <w:t>our values</w:t>
      </w:r>
      <w:r w:rsidRPr="008B6F4E" w:rsidR="0BACD1BC">
        <w:rPr>
          <w:rFonts w:ascii="Arial" w:hAnsi="Arial" w:cs="Arial"/>
          <w:szCs w:val="24"/>
        </w:rPr>
        <w:t>.</w:t>
      </w:r>
    </w:p>
    <w:p w:rsidRPr="008B6F4E" w:rsidR="0BACD1BC" w:rsidRDefault="00F019DB" w14:paraId="4E52B546" w14:textId="2687424F">
      <w:pPr>
        <w:rPr>
          <w:rFonts w:ascii="Arial" w:hAnsi="Arial" w:cs="Arial"/>
          <w:szCs w:val="24"/>
        </w:rPr>
      </w:pPr>
      <w:r w:rsidRPr="008B6F4E">
        <w:rPr>
          <w:rFonts w:ascii="Arial" w:hAnsi="Arial" w:cs="Arial"/>
          <w:szCs w:val="24"/>
        </w:rPr>
        <w:t>We are evolving</w:t>
      </w:r>
      <w:r w:rsidRPr="008B6F4E" w:rsidR="0BACD1BC">
        <w:rPr>
          <w:rFonts w:ascii="Arial" w:hAnsi="Arial" w:cs="Arial"/>
          <w:szCs w:val="24"/>
        </w:rPr>
        <w:t xml:space="preserve"> into an organisation which </w:t>
      </w:r>
      <w:r w:rsidRPr="008B6F4E" w:rsidR="005B397B">
        <w:rPr>
          <w:rFonts w:ascii="Arial" w:hAnsi="Arial" w:cs="Arial"/>
          <w:szCs w:val="24"/>
        </w:rPr>
        <w:t>can</w:t>
      </w:r>
      <w:r w:rsidRPr="008B6F4E" w:rsidR="0BACD1BC">
        <w:rPr>
          <w:rFonts w:ascii="Arial" w:hAnsi="Arial" w:cs="Arial"/>
          <w:szCs w:val="24"/>
        </w:rPr>
        <w:t xml:space="preserve"> cost and charge for the services that it provides, working with customers across the public and private sectors</w:t>
      </w:r>
      <w:r w:rsidRPr="008B6F4E" w:rsidR="00065230">
        <w:rPr>
          <w:rFonts w:ascii="Arial" w:hAnsi="Arial" w:cs="Arial"/>
          <w:szCs w:val="24"/>
        </w:rPr>
        <w:t xml:space="preserve">. </w:t>
      </w:r>
      <w:r w:rsidRPr="008B6F4E" w:rsidR="0BACD1BC">
        <w:rPr>
          <w:rFonts w:ascii="Arial" w:hAnsi="Arial" w:cs="Arial"/>
          <w:szCs w:val="24"/>
        </w:rPr>
        <w:t>We will be developing this commercial model further over the course of the year, taking close account of the findings of the LEP review.</w:t>
      </w:r>
    </w:p>
    <w:p w:rsidRPr="008B6F4E" w:rsidR="006C65FB" w:rsidP="006C65FB" w:rsidRDefault="002B5E49" w14:paraId="64FE1C1F" w14:textId="666A5E89">
      <w:pPr>
        <w:rPr>
          <w:rFonts w:ascii="Arial" w:hAnsi="Arial" w:cs="Arial"/>
          <w:szCs w:val="24"/>
        </w:rPr>
      </w:pPr>
      <w:r w:rsidRPr="008B6F4E">
        <w:rPr>
          <w:rFonts w:ascii="Arial" w:hAnsi="Arial" w:cs="Arial"/>
          <w:szCs w:val="24"/>
        </w:rPr>
        <w:t xml:space="preserve">This </w:t>
      </w:r>
      <w:r w:rsidRPr="008B6F4E" w:rsidR="00766865">
        <w:rPr>
          <w:rFonts w:ascii="Arial" w:hAnsi="Arial" w:cs="Arial"/>
          <w:szCs w:val="24"/>
        </w:rPr>
        <w:t>advancement</w:t>
      </w:r>
      <w:r w:rsidRPr="008B6F4E" w:rsidR="00BE2DBB">
        <w:rPr>
          <w:rFonts w:ascii="Arial" w:hAnsi="Arial" w:cs="Arial"/>
          <w:szCs w:val="24"/>
        </w:rPr>
        <w:t xml:space="preserve"> </w:t>
      </w:r>
      <w:r w:rsidRPr="008B6F4E">
        <w:rPr>
          <w:rFonts w:ascii="Arial" w:hAnsi="Arial" w:cs="Arial"/>
          <w:szCs w:val="24"/>
        </w:rPr>
        <w:t xml:space="preserve">reflects our organisational DNA. </w:t>
      </w:r>
      <w:r w:rsidRPr="008B6F4E" w:rsidR="002B3BE2">
        <w:rPr>
          <w:rFonts w:ascii="Arial" w:hAnsi="Arial" w:cs="Arial"/>
          <w:szCs w:val="24"/>
        </w:rPr>
        <w:t>We are uniquely placed as a partnership-based organisation, working closely with businesses, local authorities, universities, the FE sector, voluntary</w:t>
      </w:r>
      <w:r w:rsidRPr="008B6F4E" w:rsidR="008F3D01">
        <w:rPr>
          <w:rFonts w:ascii="Arial" w:hAnsi="Arial" w:cs="Arial"/>
          <w:szCs w:val="24"/>
        </w:rPr>
        <w:t xml:space="preserve"> &amp; community</w:t>
      </w:r>
      <w:r w:rsidRPr="008B6F4E" w:rsidR="002B3BE2">
        <w:rPr>
          <w:rFonts w:ascii="Arial" w:hAnsi="Arial" w:cs="Arial"/>
          <w:szCs w:val="24"/>
        </w:rPr>
        <w:t xml:space="preserve"> </w:t>
      </w:r>
      <w:r w:rsidRPr="008B6F4E" w:rsidR="00BA5179">
        <w:rPr>
          <w:rFonts w:ascii="Arial" w:hAnsi="Arial" w:cs="Arial"/>
          <w:szCs w:val="24"/>
        </w:rPr>
        <w:t>sector</w:t>
      </w:r>
      <w:r w:rsidRPr="008B6F4E" w:rsidR="002B3BE2">
        <w:rPr>
          <w:rFonts w:ascii="Arial" w:hAnsi="Arial" w:cs="Arial"/>
          <w:szCs w:val="24"/>
        </w:rPr>
        <w:t xml:space="preserve"> and MPs</w:t>
      </w:r>
      <w:r w:rsidRPr="008B6F4E" w:rsidR="00BA6EF1">
        <w:rPr>
          <w:rFonts w:ascii="Arial" w:hAnsi="Arial" w:cs="Arial"/>
          <w:szCs w:val="24"/>
        </w:rPr>
        <w:t>.</w:t>
      </w:r>
    </w:p>
    <w:p w:rsidRPr="008B6F4E" w:rsidR="00086ABF" w:rsidP="006C65FB" w:rsidRDefault="00086ABF" w14:paraId="23268038" w14:textId="15FEBD9F">
      <w:pPr>
        <w:rPr>
          <w:rFonts w:ascii="Arial" w:hAnsi="Arial" w:cs="Arial"/>
          <w:szCs w:val="24"/>
        </w:rPr>
      </w:pPr>
      <w:r w:rsidRPr="008B6F4E">
        <w:rPr>
          <w:rFonts w:ascii="Arial" w:hAnsi="Arial" w:cs="Arial"/>
          <w:szCs w:val="24"/>
        </w:rPr>
        <w:t xml:space="preserve">We </w:t>
      </w:r>
      <w:r w:rsidRPr="008B6F4E" w:rsidR="00D11453">
        <w:rPr>
          <w:rFonts w:ascii="Arial" w:hAnsi="Arial" w:cs="Arial"/>
          <w:szCs w:val="24"/>
        </w:rPr>
        <w:t xml:space="preserve">are committed to </w:t>
      </w:r>
      <w:r w:rsidRPr="008B6F4E" w:rsidR="004B1CA1">
        <w:rPr>
          <w:rFonts w:ascii="Arial" w:hAnsi="Arial" w:cs="Arial"/>
          <w:szCs w:val="24"/>
        </w:rPr>
        <w:t>harnessing</w:t>
      </w:r>
      <w:r w:rsidRPr="008B6F4E">
        <w:rPr>
          <w:rFonts w:ascii="Arial" w:hAnsi="Arial" w:cs="Arial"/>
          <w:szCs w:val="24"/>
        </w:rPr>
        <w:t xml:space="preserve"> this</w:t>
      </w:r>
      <w:r w:rsidRPr="008B6F4E" w:rsidR="004B1CA1">
        <w:rPr>
          <w:rFonts w:ascii="Arial" w:hAnsi="Arial" w:cs="Arial"/>
          <w:szCs w:val="24"/>
        </w:rPr>
        <w:t xml:space="preserve"> new</w:t>
      </w:r>
      <w:r w:rsidRPr="008B6F4E">
        <w:rPr>
          <w:rFonts w:ascii="Arial" w:hAnsi="Arial" w:cs="Arial"/>
          <w:szCs w:val="24"/>
        </w:rPr>
        <w:t xml:space="preserve"> </w:t>
      </w:r>
      <w:r w:rsidRPr="008B6F4E" w:rsidR="00E14B21">
        <w:rPr>
          <w:rFonts w:ascii="Arial" w:hAnsi="Arial" w:cs="Arial"/>
          <w:szCs w:val="24"/>
        </w:rPr>
        <w:t>responsibility</w:t>
      </w:r>
      <w:r w:rsidRPr="008B6F4E" w:rsidR="008F3D01">
        <w:rPr>
          <w:rFonts w:ascii="Arial" w:hAnsi="Arial" w:cs="Arial"/>
          <w:szCs w:val="24"/>
        </w:rPr>
        <w:t xml:space="preserve"> and</w:t>
      </w:r>
      <w:r w:rsidRPr="008B6F4E" w:rsidR="00DC1452">
        <w:rPr>
          <w:rFonts w:ascii="Arial" w:hAnsi="Arial" w:cs="Arial"/>
          <w:szCs w:val="24"/>
        </w:rPr>
        <w:t xml:space="preserve"> position of</w:t>
      </w:r>
      <w:r w:rsidRPr="008B6F4E" w:rsidR="008F3D01">
        <w:rPr>
          <w:rFonts w:ascii="Arial" w:hAnsi="Arial" w:cs="Arial"/>
          <w:szCs w:val="24"/>
        </w:rPr>
        <w:t xml:space="preserve"> influence</w:t>
      </w:r>
      <w:r w:rsidRPr="008B6F4E" w:rsidR="00E14B21">
        <w:rPr>
          <w:rFonts w:ascii="Arial" w:hAnsi="Arial" w:cs="Arial"/>
          <w:szCs w:val="24"/>
        </w:rPr>
        <w:t xml:space="preserve"> </w:t>
      </w:r>
      <w:r w:rsidRPr="008B6F4E" w:rsidR="00515BA2">
        <w:rPr>
          <w:rFonts w:ascii="Arial" w:hAnsi="Arial" w:cs="Arial"/>
          <w:szCs w:val="24"/>
        </w:rPr>
        <w:t>by</w:t>
      </w:r>
      <w:r w:rsidRPr="008B6F4E" w:rsidR="00E14B21">
        <w:rPr>
          <w:rFonts w:ascii="Arial" w:hAnsi="Arial" w:cs="Arial"/>
          <w:szCs w:val="24"/>
        </w:rPr>
        <w:t xml:space="preserve"> provid</w:t>
      </w:r>
      <w:r w:rsidRPr="008B6F4E" w:rsidR="00515BA2">
        <w:rPr>
          <w:rFonts w:ascii="Arial" w:hAnsi="Arial" w:cs="Arial"/>
          <w:szCs w:val="24"/>
        </w:rPr>
        <w:t>ing</w:t>
      </w:r>
      <w:r w:rsidRPr="008B6F4E" w:rsidR="00E14B21">
        <w:rPr>
          <w:rFonts w:ascii="Arial" w:hAnsi="Arial" w:cs="Arial"/>
          <w:szCs w:val="24"/>
        </w:rPr>
        <w:t xml:space="preserve"> leadership to the regional economy in the year ahead.</w:t>
      </w:r>
    </w:p>
    <w:p w:rsidR="00E36E17" w:rsidP="006C65FB" w:rsidRDefault="00E36E17" w14:paraId="68BD3FF9" w14:textId="42949912">
      <w:pPr>
        <w:rPr>
          <w:rFonts w:ascii="Arial" w:hAnsi="Arial" w:cs="Arial"/>
          <w:szCs w:val="24"/>
        </w:rPr>
      </w:pPr>
    </w:p>
    <w:p w:rsidR="008B6F4E" w:rsidP="006C65FB" w:rsidRDefault="008B6F4E" w14:paraId="59C10ECB" w14:textId="5E6177FB">
      <w:pPr>
        <w:rPr>
          <w:rFonts w:ascii="Arial" w:hAnsi="Arial" w:cs="Arial"/>
          <w:szCs w:val="24"/>
        </w:rPr>
      </w:pPr>
    </w:p>
    <w:p w:rsidR="008B6F4E" w:rsidP="006C65FB" w:rsidRDefault="008B6F4E" w14:paraId="5C44CA26" w14:textId="560BF835">
      <w:pPr>
        <w:rPr>
          <w:rFonts w:ascii="Arial" w:hAnsi="Arial" w:cs="Arial"/>
          <w:szCs w:val="24"/>
        </w:rPr>
      </w:pPr>
    </w:p>
    <w:p w:rsidR="008B6F4E" w:rsidP="006C65FB" w:rsidRDefault="008B6F4E" w14:paraId="243DF261" w14:textId="77884701">
      <w:pPr>
        <w:rPr>
          <w:rFonts w:ascii="Arial" w:hAnsi="Arial" w:cs="Arial"/>
          <w:szCs w:val="24"/>
        </w:rPr>
      </w:pPr>
    </w:p>
    <w:p w:rsidR="008B6F4E" w:rsidP="006C65FB" w:rsidRDefault="008B6F4E" w14:paraId="4218F46A" w14:textId="52655482">
      <w:pPr>
        <w:rPr>
          <w:rFonts w:ascii="Arial" w:hAnsi="Arial" w:cs="Arial"/>
          <w:szCs w:val="24"/>
        </w:rPr>
      </w:pPr>
    </w:p>
    <w:p w:rsidRPr="008B6F4E" w:rsidR="008B6F4E" w:rsidP="006C65FB" w:rsidRDefault="008B6F4E" w14:paraId="1467DC71" w14:textId="77777777">
      <w:pPr>
        <w:rPr>
          <w:rFonts w:ascii="Arial" w:hAnsi="Arial" w:cs="Arial"/>
          <w:szCs w:val="24"/>
        </w:rPr>
      </w:pPr>
    </w:p>
    <w:p w:rsidRPr="008B6F4E" w:rsidR="00170B74" w:rsidP="00170B74" w:rsidRDefault="00170B74" w14:paraId="742326A4" w14:textId="77777777">
      <w:pPr>
        <w:rPr>
          <w:rFonts w:ascii="Arial" w:hAnsi="Arial" w:cs="Arial"/>
          <w:szCs w:val="24"/>
        </w:rPr>
      </w:pPr>
    </w:p>
    <w:p w:rsidRPr="008B6F4E" w:rsidR="00170B74" w:rsidP="00AD4DAB" w:rsidRDefault="00367B82" w14:paraId="038E6096" w14:textId="16B4DE08">
      <w:pPr>
        <w:pStyle w:val="Heading1"/>
        <w:rPr>
          <w:rFonts w:cs="Arial"/>
          <w:sz w:val="24"/>
          <w:szCs w:val="24"/>
        </w:rPr>
      </w:pPr>
      <w:bookmarkStart w:name="_Toc74734434" w:id="2"/>
      <w:r w:rsidRPr="008B6F4E">
        <w:rPr>
          <w:rFonts w:cs="Arial"/>
          <w:sz w:val="24"/>
          <w:szCs w:val="24"/>
        </w:rPr>
        <w:t>Working with</w:t>
      </w:r>
      <w:r w:rsidRPr="008B6F4E" w:rsidR="000D4917">
        <w:rPr>
          <w:rFonts w:cs="Arial"/>
          <w:sz w:val="24"/>
          <w:szCs w:val="24"/>
        </w:rPr>
        <w:t xml:space="preserve"> our</w:t>
      </w:r>
      <w:r w:rsidRPr="008B6F4E">
        <w:rPr>
          <w:rFonts w:cs="Arial"/>
          <w:sz w:val="24"/>
          <w:szCs w:val="24"/>
        </w:rPr>
        <w:t xml:space="preserve"> partners in </w:t>
      </w:r>
      <w:r w:rsidRPr="008B6F4E" w:rsidR="001C7D04">
        <w:rPr>
          <w:rFonts w:cs="Arial"/>
          <w:sz w:val="24"/>
          <w:szCs w:val="24"/>
        </w:rPr>
        <w:t>Surrey, West Sussex and Brighton</w:t>
      </w:r>
      <w:r w:rsidRPr="008B6F4E" w:rsidR="008F3D01">
        <w:rPr>
          <w:rFonts w:cs="Arial"/>
          <w:sz w:val="24"/>
          <w:szCs w:val="24"/>
        </w:rPr>
        <w:t xml:space="preserve"> &amp; Hove</w:t>
      </w:r>
      <w:bookmarkEnd w:id="2"/>
    </w:p>
    <w:p w:rsidRPr="008B6F4E" w:rsidR="00170B74" w:rsidP="20A8A3AE" w:rsidRDefault="00170B74" w14:paraId="081C097A" w14:textId="7E4C85C8">
      <w:pPr>
        <w:rPr>
          <w:rFonts w:ascii="Arial" w:hAnsi="Arial" w:eastAsia="Roboto" w:cs="Arial"/>
          <w:szCs w:val="24"/>
        </w:rPr>
      </w:pPr>
      <w:r w:rsidRPr="008B6F4E">
        <w:rPr>
          <w:rFonts w:ascii="Arial" w:hAnsi="Arial" w:eastAsia="Roboto" w:cs="Arial"/>
          <w:szCs w:val="24"/>
        </w:rPr>
        <w:t xml:space="preserve">The Coast to Capital area does not fit the </w:t>
      </w:r>
      <w:r w:rsidRPr="008B6F4E" w:rsidR="00035CFF">
        <w:rPr>
          <w:rFonts w:ascii="Arial" w:hAnsi="Arial" w:eastAsia="Roboto" w:cs="Arial"/>
          <w:szCs w:val="24"/>
        </w:rPr>
        <w:t xml:space="preserve">regional </w:t>
      </w:r>
      <w:r w:rsidRPr="008B6F4E">
        <w:rPr>
          <w:rFonts w:ascii="Arial" w:hAnsi="Arial" w:eastAsia="Roboto" w:cs="Arial"/>
          <w:szCs w:val="24"/>
        </w:rPr>
        <w:t>template</w:t>
      </w:r>
      <w:r w:rsidRPr="008B6F4E" w:rsidR="00065230">
        <w:rPr>
          <w:rFonts w:ascii="Arial" w:hAnsi="Arial" w:eastAsia="Roboto" w:cs="Arial"/>
          <w:szCs w:val="24"/>
        </w:rPr>
        <w:t xml:space="preserve">. </w:t>
      </w:r>
      <w:r w:rsidRPr="008B6F4E">
        <w:rPr>
          <w:rFonts w:ascii="Arial" w:hAnsi="Arial" w:eastAsia="Roboto" w:cs="Arial"/>
          <w:szCs w:val="24"/>
        </w:rPr>
        <w:t>Rather than a single identifiable city region, it is a network of functional economic hubs</w:t>
      </w:r>
      <w:r w:rsidRPr="008B6F4E" w:rsidR="009327E9">
        <w:rPr>
          <w:rFonts w:ascii="Arial" w:hAnsi="Arial" w:eastAsia="Roboto" w:cs="Arial"/>
          <w:szCs w:val="24"/>
        </w:rPr>
        <w:t xml:space="preserve"> </w:t>
      </w:r>
      <w:r w:rsidRPr="008B6F4E" w:rsidR="006A1D20">
        <w:rPr>
          <w:rFonts w:ascii="Arial" w:hAnsi="Arial" w:eastAsia="Roboto" w:cs="Arial"/>
          <w:szCs w:val="24"/>
        </w:rPr>
        <w:t>surrounding Gatwick</w:t>
      </w:r>
      <w:r w:rsidRPr="008B6F4E">
        <w:rPr>
          <w:rFonts w:ascii="Arial" w:hAnsi="Arial" w:eastAsia="Roboto" w:cs="Arial"/>
          <w:szCs w:val="24"/>
        </w:rPr>
        <w:t xml:space="preserve"> airport</w:t>
      </w:r>
      <w:r w:rsidRPr="008B6F4E" w:rsidR="00F461EA">
        <w:rPr>
          <w:rFonts w:ascii="Arial" w:hAnsi="Arial" w:eastAsia="Roboto" w:cs="Arial"/>
          <w:szCs w:val="24"/>
        </w:rPr>
        <w:t>,</w:t>
      </w:r>
      <w:r w:rsidRPr="008B6F4E">
        <w:rPr>
          <w:rFonts w:ascii="Arial" w:hAnsi="Arial" w:eastAsia="Roboto" w:cs="Arial"/>
          <w:szCs w:val="24"/>
        </w:rPr>
        <w:t xml:space="preserve"> which </w:t>
      </w:r>
      <w:r w:rsidRPr="008B6F4E" w:rsidR="009327E9">
        <w:rPr>
          <w:rFonts w:ascii="Arial" w:hAnsi="Arial" w:eastAsia="Roboto" w:cs="Arial"/>
          <w:szCs w:val="24"/>
        </w:rPr>
        <w:t xml:space="preserve">remains </w:t>
      </w:r>
      <w:r w:rsidRPr="008B6F4E">
        <w:rPr>
          <w:rFonts w:ascii="Arial" w:hAnsi="Arial" w:eastAsia="Roboto" w:cs="Arial"/>
          <w:szCs w:val="24"/>
        </w:rPr>
        <w:t xml:space="preserve">the most important </w:t>
      </w:r>
      <w:r w:rsidRPr="008B6F4E" w:rsidR="009327E9">
        <w:rPr>
          <w:rFonts w:ascii="Arial" w:hAnsi="Arial" w:eastAsia="Roboto" w:cs="Arial"/>
          <w:szCs w:val="24"/>
        </w:rPr>
        <w:t xml:space="preserve">economic </w:t>
      </w:r>
      <w:r w:rsidRPr="008B6F4E">
        <w:rPr>
          <w:rFonts w:ascii="Arial" w:hAnsi="Arial" w:eastAsia="Roboto" w:cs="Arial"/>
          <w:szCs w:val="24"/>
        </w:rPr>
        <w:t xml:space="preserve">asset in </w:t>
      </w:r>
      <w:r w:rsidRPr="008B6F4E" w:rsidR="00E127FE">
        <w:rPr>
          <w:rFonts w:ascii="Arial" w:hAnsi="Arial" w:eastAsia="Roboto" w:cs="Arial"/>
          <w:szCs w:val="24"/>
        </w:rPr>
        <w:t>the</w:t>
      </w:r>
      <w:r w:rsidRPr="008B6F4E">
        <w:rPr>
          <w:rFonts w:ascii="Arial" w:hAnsi="Arial" w:eastAsia="Roboto" w:cs="Arial"/>
          <w:szCs w:val="24"/>
        </w:rPr>
        <w:t xml:space="preserve"> area.</w:t>
      </w:r>
    </w:p>
    <w:p w:rsidRPr="008B6F4E" w:rsidR="00AB1D8A" w:rsidP="00170B74" w:rsidRDefault="00170B74" w14:paraId="09BB00B9" w14:textId="31F06C5C">
      <w:pPr>
        <w:rPr>
          <w:rFonts w:ascii="Arial" w:hAnsi="Arial" w:eastAsia="Roboto" w:cs="Arial"/>
          <w:szCs w:val="24"/>
        </w:rPr>
      </w:pPr>
      <w:r w:rsidRPr="008B6F4E">
        <w:rPr>
          <w:rFonts w:ascii="Arial" w:hAnsi="Arial" w:eastAsia="Roboto" w:cs="Arial"/>
          <w:szCs w:val="24"/>
        </w:rPr>
        <w:t>The economi</w:t>
      </w:r>
      <w:r w:rsidRPr="008B6F4E" w:rsidR="00F461EA">
        <w:rPr>
          <w:rFonts w:ascii="Arial" w:hAnsi="Arial" w:eastAsia="Roboto" w:cs="Arial"/>
          <w:szCs w:val="24"/>
        </w:rPr>
        <w:t>es</w:t>
      </w:r>
      <w:r w:rsidRPr="008B6F4E">
        <w:rPr>
          <w:rFonts w:ascii="Arial" w:hAnsi="Arial" w:eastAsia="Roboto" w:cs="Arial"/>
          <w:szCs w:val="24"/>
        </w:rPr>
        <w:t xml:space="preserve"> of Greater Brighton, West Sussex and East Surrey each have their own distinct sense of identity, offering a powerful draw for businesses, entrepreneurs and visitors from London, across the UK and the rest of the world.</w:t>
      </w:r>
    </w:p>
    <w:p w:rsidRPr="008B6F4E" w:rsidR="00AB1D8A" w:rsidP="00AB1D8A" w:rsidRDefault="00AB1D8A" w14:paraId="0CDDED61" w14:textId="56A7654C">
      <w:pPr>
        <w:rPr>
          <w:rFonts w:ascii="Arial" w:hAnsi="Arial" w:cs="Arial"/>
          <w:szCs w:val="24"/>
        </w:rPr>
      </w:pPr>
      <w:r w:rsidRPr="008B6F4E">
        <w:rPr>
          <w:rFonts w:ascii="Arial" w:hAnsi="Arial" w:cs="Arial"/>
          <w:szCs w:val="24"/>
        </w:rPr>
        <w:t xml:space="preserve">Our private sector-led Board brings together business leaders </w:t>
      </w:r>
      <w:r w:rsidRPr="008B6F4E" w:rsidR="009327E9">
        <w:rPr>
          <w:rFonts w:ascii="Arial" w:hAnsi="Arial" w:cs="Arial"/>
          <w:szCs w:val="24"/>
        </w:rPr>
        <w:t xml:space="preserve">representing </w:t>
      </w:r>
      <w:r w:rsidRPr="008B6F4E" w:rsidR="00C95B56">
        <w:rPr>
          <w:rFonts w:ascii="Arial" w:hAnsi="Arial" w:cs="Arial"/>
          <w:szCs w:val="24"/>
        </w:rPr>
        <w:t xml:space="preserve">the sectors and companies which operate successfully </w:t>
      </w:r>
      <w:r w:rsidRPr="008B6F4E">
        <w:rPr>
          <w:rFonts w:ascii="Arial" w:hAnsi="Arial" w:cs="Arial"/>
          <w:szCs w:val="24"/>
        </w:rPr>
        <w:t>across the region, alongside local authority leaders and representatives of the Higher and Further Education sectors.</w:t>
      </w:r>
    </w:p>
    <w:p w:rsidRPr="008B6F4E" w:rsidR="00115E3B" w:rsidP="00170B74" w:rsidRDefault="00877F60" w14:paraId="60A22344" w14:textId="770FAC2E">
      <w:pPr>
        <w:rPr>
          <w:rFonts w:ascii="Arial" w:hAnsi="Arial" w:cs="Arial"/>
          <w:szCs w:val="24"/>
        </w:rPr>
      </w:pPr>
      <w:r w:rsidRPr="008B6F4E">
        <w:rPr>
          <w:rFonts w:ascii="Arial" w:hAnsi="Arial" w:cs="Arial"/>
          <w:szCs w:val="24"/>
        </w:rPr>
        <w:t xml:space="preserve">Political objectives for economic growth have </w:t>
      </w:r>
      <w:r w:rsidRPr="008B6F4E" w:rsidR="004A6B9C">
        <w:rPr>
          <w:rFonts w:ascii="Arial" w:hAnsi="Arial" w:cs="Arial"/>
          <w:szCs w:val="24"/>
        </w:rPr>
        <w:t xml:space="preserve">been </w:t>
      </w:r>
      <w:r w:rsidRPr="008B6F4E" w:rsidR="00AE04EC">
        <w:rPr>
          <w:rFonts w:ascii="Arial" w:hAnsi="Arial" w:cs="Arial"/>
          <w:szCs w:val="24"/>
        </w:rPr>
        <w:t xml:space="preserve">scaled up </w:t>
      </w:r>
      <w:r w:rsidRPr="008B6F4E">
        <w:rPr>
          <w:rFonts w:ascii="Arial" w:hAnsi="Arial" w:cs="Arial"/>
          <w:szCs w:val="24"/>
        </w:rPr>
        <w:t>over the last year</w:t>
      </w:r>
      <w:r w:rsidRPr="008B6F4E" w:rsidR="00065230">
        <w:rPr>
          <w:rFonts w:ascii="Arial" w:hAnsi="Arial" w:cs="Arial"/>
          <w:szCs w:val="24"/>
        </w:rPr>
        <w:t xml:space="preserve">. </w:t>
      </w:r>
      <w:r w:rsidRPr="008B6F4E" w:rsidR="005279B0">
        <w:rPr>
          <w:rFonts w:ascii="Arial" w:hAnsi="Arial" w:cs="Arial"/>
          <w:szCs w:val="24"/>
        </w:rPr>
        <w:t xml:space="preserve">We </w:t>
      </w:r>
      <w:r w:rsidRPr="008B6F4E" w:rsidR="00465959">
        <w:rPr>
          <w:rFonts w:ascii="Arial" w:hAnsi="Arial" w:cs="Arial"/>
          <w:szCs w:val="24"/>
        </w:rPr>
        <w:t xml:space="preserve">strongly welcome </w:t>
      </w:r>
      <w:r w:rsidRPr="008B6F4E" w:rsidR="005279B0">
        <w:rPr>
          <w:rFonts w:ascii="Arial" w:hAnsi="Arial" w:cs="Arial"/>
          <w:szCs w:val="24"/>
        </w:rPr>
        <w:t>the economic strategies published by West Sussex County Council</w:t>
      </w:r>
      <w:r w:rsidRPr="008B6F4E" w:rsidR="00410EEC">
        <w:rPr>
          <w:rStyle w:val="FootnoteReference"/>
          <w:rFonts w:ascii="Arial" w:hAnsi="Arial" w:cs="Arial"/>
          <w:szCs w:val="24"/>
        </w:rPr>
        <w:footnoteReference w:id="4"/>
      </w:r>
      <w:r w:rsidRPr="008B6F4E" w:rsidR="005279B0">
        <w:rPr>
          <w:rFonts w:ascii="Arial" w:hAnsi="Arial" w:cs="Arial"/>
          <w:szCs w:val="24"/>
        </w:rPr>
        <w:t>, Surrey County Council</w:t>
      </w:r>
      <w:r w:rsidRPr="008B6F4E" w:rsidR="0086337B">
        <w:rPr>
          <w:rStyle w:val="FootnoteReference"/>
          <w:rFonts w:ascii="Arial" w:hAnsi="Arial" w:cs="Arial"/>
          <w:szCs w:val="24"/>
        </w:rPr>
        <w:footnoteReference w:id="5"/>
      </w:r>
      <w:r w:rsidRPr="008B6F4E" w:rsidR="005279B0">
        <w:rPr>
          <w:rFonts w:ascii="Arial" w:hAnsi="Arial" w:cs="Arial"/>
          <w:szCs w:val="24"/>
        </w:rPr>
        <w:t xml:space="preserve"> and the Greater Brighton Economic Board</w:t>
      </w:r>
      <w:r w:rsidRPr="008B6F4E" w:rsidR="00537EFA">
        <w:rPr>
          <w:rStyle w:val="FootnoteReference"/>
          <w:rFonts w:ascii="Arial" w:hAnsi="Arial" w:cs="Arial"/>
          <w:szCs w:val="24"/>
        </w:rPr>
        <w:footnoteReference w:id="6"/>
      </w:r>
      <w:r w:rsidRPr="008B6F4E" w:rsidR="005279B0">
        <w:rPr>
          <w:rFonts w:ascii="Arial" w:hAnsi="Arial" w:cs="Arial"/>
          <w:szCs w:val="24"/>
        </w:rPr>
        <w:t xml:space="preserve"> </w:t>
      </w:r>
      <w:r w:rsidRPr="008B6F4E" w:rsidR="00465959">
        <w:rPr>
          <w:rFonts w:ascii="Arial" w:hAnsi="Arial" w:cs="Arial"/>
          <w:szCs w:val="24"/>
        </w:rPr>
        <w:t>and are committed to doing all that we can to support their delivery.</w:t>
      </w:r>
      <w:r w:rsidRPr="008B6F4E" w:rsidR="00170B74">
        <w:rPr>
          <w:rFonts w:ascii="Arial" w:hAnsi="Arial" w:eastAsia="Roboto" w:cs="Arial"/>
          <w:szCs w:val="24"/>
        </w:rPr>
        <w:t xml:space="preserve"> </w:t>
      </w:r>
    </w:p>
    <w:p w:rsidRPr="008B6F4E" w:rsidR="001C7D04" w:rsidP="001C7D04" w:rsidRDefault="001C7D04" w14:paraId="78014858" w14:textId="6F09629A">
      <w:pPr>
        <w:rPr>
          <w:rFonts w:ascii="Arial" w:hAnsi="Arial" w:cs="Arial"/>
          <w:szCs w:val="24"/>
        </w:rPr>
      </w:pPr>
      <w:r w:rsidRPr="008B6F4E">
        <w:rPr>
          <w:rFonts w:ascii="Arial" w:hAnsi="Arial" w:cs="Arial"/>
          <w:szCs w:val="24"/>
        </w:rPr>
        <w:t xml:space="preserve">We have built excellent relationships with local authorities </w:t>
      </w:r>
      <w:r w:rsidRPr="008B6F4E" w:rsidR="00C74B2A">
        <w:rPr>
          <w:rFonts w:ascii="Arial" w:hAnsi="Arial" w:cs="Arial"/>
          <w:szCs w:val="24"/>
        </w:rPr>
        <w:t>over the course of ten years.</w:t>
      </w:r>
      <w:r w:rsidRPr="008B6F4E" w:rsidR="00A94B68">
        <w:rPr>
          <w:rFonts w:ascii="Arial" w:hAnsi="Arial" w:cs="Arial"/>
          <w:szCs w:val="24"/>
        </w:rPr>
        <w:t xml:space="preserve"> </w:t>
      </w:r>
      <w:r w:rsidRPr="008B6F4E" w:rsidR="00271E4D">
        <w:rPr>
          <w:rFonts w:ascii="Arial" w:hAnsi="Arial" w:cs="Arial"/>
          <w:szCs w:val="24"/>
        </w:rPr>
        <w:t>Our engagement has deepened</w:t>
      </w:r>
      <w:r w:rsidRPr="008B6F4E" w:rsidR="00073F5A">
        <w:rPr>
          <w:rFonts w:ascii="Arial" w:hAnsi="Arial" w:cs="Arial"/>
          <w:szCs w:val="24"/>
        </w:rPr>
        <w:t xml:space="preserve"> further</w:t>
      </w:r>
      <w:r w:rsidRPr="008B6F4E" w:rsidR="00271E4D">
        <w:rPr>
          <w:rFonts w:ascii="Arial" w:hAnsi="Arial" w:cs="Arial"/>
          <w:szCs w:val="24"/>
        </w:rPr>
        <w:t xml:space="preserve"> during COVID</w:t>
      </w:r>
      <w:r w:rsidRPr="008B6F4E" w:rsidR="00AD0464">
        <w:rPr>
          <w:rFonts w:ascii="Arial" w:hAnsi="Arial" w:cs="Arial"/>
          <w:szCs w:val="24"/>
        </w:rPr>
        <w:t>-19</w:t>
      </w:r>
      <w:r w:rsidRPr="008B6F4E" w:rsidR="00271E4D">
        <w:rPr>
          <w:rFonts w:ascii="Arial" w:hAnsi="Arial" w:cs="Arial"/>
          <w:szCs w:val="24"/>
        </w:rPr>
        <w:t xml:space="preserve">, where remote working has </w:t>
      </w:r>
      <w:r w:rsidRPr="008B6F4E" w:rsidR="00924276">
        <w:rPr>
          <w:rFonts w:ascii="Arial" w:hAnsi="Arial" w:cs="Arial"/>
          <w:szCs w:val="24"/>
        </w:rPr>
        <w:t>enable</w:t>
      </w:r>
      <w:r w:rsidRPr="008B6F4E" w:rsidR="007226DA">
        <w:rPr>
          <w:rFonts w:ascii="Arial" w:hAnsi="Arial" w:cs="Arial"/>
          <w:szCs w:val="24"/>
        </w:rPr>
        <w:t>d</w:t>
      </w:r>
      <w:r w:rsidRPr="008B6F4E" w:rsidR="00924276">
        <w:rPr>
          <w:rFonts w:ascii="Arial" w:hAnsi="Arial" w:cs="Arial"/>
          <w:szCs w:val="24"/>
        </w:rPr>
        <w:t xml:space="preserve"> us to meet</w:t>
      </w:r>
      <w:r w:rsidRPr="008B6F4E" w:rsidR="007226DA">
        <w:rPr>
          <w:rFonts w:ascii="Arial" w:hAnsi="Arial" w:cs="Arial"/>
          <w:szCs w:val="24"/>
        </w:rPr>
        <w:t xml:space="preserve"> more frequently</w:t>
      </w:r>
      <w:r w:rsidRPr="008B6F4E" w:rsidR="00271E4D">
        <w:rPr>
          <w:rFonts w:ascii="Arial" w:hAnsi="Arial" w:cs="Arial"/>
          <w:szCs w:val="24"/>
        </w:rPr>
        <w:t xml:space="preserve"> with Leaders.</w:t>
      </w:r>
      <w:r w:rsidRPr="008B6F4E">
        <w:rPr>
          <w:rFonts w:ascii="Arial" w:hAnsi="Arial" w:cs="Arial"/>
          <w:szCs w:val="24"/>
        </w:rPr>
        <w:t xml:space="preserve"> </w:t>
      </w:r>
      <w:r w:rsidRPr="008B6F4E" w:rsidR="00073F5A">
        <w:rPr>
          <w:rFonts w:ascii="Arial" w:hAnsi="Arial" w:cs="Arial"/>
          <w:szCs w:val="24"/>
        </w:rPr>
        <w:t>We are</w:t>
      </w:r>
      <w:r w:rsidRPr="008B6F4E">
        <w:rPr>
          <w:rFonts w:ascii="Arial" w:hAnsi="Arial" w:cs="Arial"/>
          <w:szCs w:val="24"/>
        </w:rPr>
        <w:t xml:space="preserve"> entirely politically neutral, and we engage constructively and openly on</w:t>
      </w:r>
      <w:r w:rsidRPr="008B6F4E" w:rsidR="001A740C">
        <w:rPr>
          <w:rFonts w:ascii="Arial" w:hAnsi="Arial" w:cs="Arial"/>
          <w:szCs w:val="24"/>
        </w:rPr>
        <w:t xml:space="preserve"> economic</w:t>
      </w:r>
      <w:r w:rsidRPr="008B6F4E">
        <w:rPr>
          <w:rFonts w:ascii="Arial" w:hAnsi="Arial" w:cs="Arial"/>
          <w:szCs w:val="24"/>
        </w:rPr>
        <w:t xml:space="preserve"> issues of all kinds</w:t>
      </w:r>
      <w:r w:rsidRPr="008B6F4E" w:rsidR="003123FC">
        <w:rPr>
          <w:rFonts w:ascii="Arial" w:hAnsi="Arial" w:cs="Arial"/>
          <w:szCs w:val="24"/>
        </w:rPr>
        <w:t xml:space="preserve">. </w:t>
      </w:r>
      <w:r w:rsidRPr="008B6F4E">
        <w:rPr>
          <w:rFonts w:ascii="Arial" w:hAnsi="Arial" w:cs="Arial"/>
          <w:szCs w:val="24"/>
        </w:rPr>
        <w:t>Five</w:t>
      </w:r>
      <w:r w:rsidRPr="008B6F4E" w:rsidR="00EC331C">
        <w:rPr>
          <w:rFonts w:ascii="Arial" w:hAnsi="Arial" w:cs="Arial"/>
          <w:szCs w:val="24"/>
        </w:rPr>
        <w:t xml:space="preserve"> of our</w:t>
      </w:r>
      <w:r w:rsidRPr="008B6F4E">
        <w:rPr>
          <w:rFonts w:ascii="Arial" w:hAnsi="Arial" w:cs="Arial"/>
          <w:szCs w:val="24"/>
        </w:rPr>
        <w:t xml:space="preserve"> </w:t>
      </w:r>
      <w:r w:rsidRPr="008B6F4E" w:rsidR="00C54398">
        <w:rPr>
          <w:rFonts w:ascii="Arial" w:hAnsi="Arial" w:cs="Arial"/>
          <w:szCs w:val="24"/>
        </w:rPr>
        <w:t>l</w:t>
      </w:r>
      <w:r w:rsidRPr="008B6F4E" w:rsidR="003123FC">
        <w:rPr>
          <w:rFonts w:ascii="Arial" w:hAnsi="Arial" w:cs="Arial"/>
          <w:szCs w:val="24"/>
        </w:rPr>
        <w:t xml:space="preserve">ocal </w:t>
      </w:r>
      <w:r w:rsidRPr="008B6F4E" w:rsidR="00C54398">
        <w:rPr>
          <w:rFonts w:ascii="Arial" w:hAnsi="Arial" w:cs="Arial"/>
          <w:szCs w:val="24"/>
        </w:rPr>
        <w:t>a</w:t>
      </w:r>
      <w:r w:rsidRPr="008B6F4E" w:rsidR="003123FC">
        <w:rPr>
          <w:rFonts w:ascii="Arial" w:hAnsi="Arial" w:cs="Arial"/>
          <w:szCs w:val="24"/>
        </w:rPr>
        <w:t>uthority</w:t>
      </w:r>
      <w:r w:rsidRPr="008B6F4E">
        <w:rPr>
          <w:rFonts w:ascii="Arial" w:hAnsi="Arial" w:cs="Arial"/>
          <w:szCs w:val="24"/>
        </w:rPr>
        <w:t xml:space="preserve"> Leaders are full members of the Board and are active in our sub-committees, ensuring strong democratic challenge of our work.</w:t>
      </w:r>
    </w:p>
    <w:p w:rsidRPr="008B6F4E" w:rsidR="001C7D04" w:rsidP="001C7D04" w:rsidRDefault="001C7D04" w14:paraId="389E7037" w14:textId="7107B9B2">
      <w:pPr>
        <w:rPr>
          <w:rFonts w:ascii="Arial" w:hAnsi="Arial" w:cs="Arial"/>
          <w:szCs w:val="24"/>
        </w:rPr>
      </w:pPr>
      <w:r w:rsidRPr="008B6F4E">
        <w:rPr>
          <w:rFonts w:ascii="Arial" w:hAnsi="Arial" w:cs="Arial"/>
          <w:szCs w:val="24"/>
        </w:rPr>
        <w:t>We work closely with the large number of Chambers, BIDs, business representative groups</w:t>
      </w:r>
      <w:r w:rsidRPr="008B6F4E" w:rsidR="004B7DD4">
        <w:rPr>
          <w:rFonts w:ascii="Arial" w:hAnsi="Arial" w:cs="Arial"/>
          <w:szCs w:val="24"/>
        </w:rPr>
        <w:t xml:space="preserve"> </w:t>
      </w:r>
      <w:r w:rsidRPr="008B6F4E">
        <w:rPr>
          <w:rFonts w:ascii="Arial" w:hAnsi="Arial" w:cs="Arial"/>
          <w:szCs w:val="24"/>
        </w:rPr>
        <w:t>and interest groups in the region</w:t>
      </w:r>
      <w:r w:rsidR="001912E2">
        <w:rPr>
          <w:rFonts w:ascii="Arial" w:hAnsi="Arial" w:cs="Arial"/>
          <w:szCs w:val="24"/>
        </w:rPr>
        <w:t xml:space="preserve"> </w:t>
      </w:r>
      <w:r w:rsidRPr="008B6F4E" w:rsidR="004B7DD4">
        <w:rPr>
          <w:rFonts w:ascii="Arial" w:hAnsi="Arial" w:cs="Arial"/>
          <w:szCs w:val="24"/>
        </w:rPr>
        <w:t>includ</w:t>
      </w:r>
      <w:r w:rsidR="001912E2">
        <w:rPr>
          <w:rFonts w:ascii="Arial" w:hAnsi="Arial" w:cs="Arial"/>
          <w:szCs w:val="24"/>
        </w:rPr>
        <w:t>ing</w:t>
      </w:r>
      <w:r w:rsidRPr="008B6F4E" w:rsidR="004B7DD4">
        <w:rPr>
          <w:rFonts w:ascii="Arial" w:hAnsi="Arial" w:cs="Arial"/>
          <w:szCs w:val="24"/>
        </w:rPr>
        <w:t xml:space="preserve"> the Gatwick Diamond Initiative, </w:t>
      </w:r>
      <w:r w:rsidRPr="008B6F4E" w:rsidR="00FE51A4">
        <w:rPr>
          <w:rFonts w:ascii="Arial" w:hAnsi="Arial" w:cs="Arial"/>
          <w:szCs w:val="24"/>
        </w:rPr>
        <w:t>Brighton and Hove Economic Partnership, Coastal West Sussex Partnership and Rural West Sussex.</w:t>
      </w:r>
      <w:r w:rsidRPr="008B6F4E">
        <w:rPr>
          <w:rFonts w:ascii="Arial" w:hAnsi="Arial" w:cs="Arial"/>
          <w:szCs w:val="24"/>
        </w:rPr>
        <w:t xml:space="preserve"> </w:t>
      </w:r>
      <w:r w:rsidRPr="008B6F4E" w:rsidR="00FE51A4">
        <w:rPr>
          <w:rFonts w:ascii="Arial" w:hAnsi="Arial" w:cs="Arial"/>
          <w:szCs w:val="24"/>
        </w:rPr>
        <w:t xml:space="preserve">This allows us to </w:t>
      </w:r>
      <w:r w:rsidRPr="008B6F4E" w:rsidR="00B60369">
        <w:rPr>
          <w:rFonts w:ascii="Arial" w:hAnsi="Arial" w:cs="Arial"/>
          <w:szCs w:val="24"/>
        </w:rPr>
        <w:t xml:space="preserve">promote a good understanding </w:t>
      </w:r>
      <w:r w:rsidRPr="008B6F4E">
        <w:rPr>
          <w:rFonts w:ascii="Arial" w:hAnsi="Arial" w:cs="Arial"/>
          <w:szCs w:val="24"/>
        </w:rPr>
        <w:t xml:space="preserve">of </w:t>
      </w:r>
      <w:r w:rsidRPr="008B6F4E" w:rsidR="002F464C">
        <w:rPr>
          <w:rFonts w:ascii="Arial" w:hAnsi="Arial" w:cs="Arial"/>
          <w:szCs w:val="24"/>
        </w:rPr>
        <w:t>our</w:t>
      </w:r>
      <w:r w:rsidRPr="008B6F4E">
        <w:rPr>
          <w:rFonts w:ascii="Arial" w:hAnsi="Arial" w:cs="Arial"/>
          <w:szCs w:val="24"/>
        </w:rPr>
        <w:t xml:space="preserve"> work and </w:t>
      </w:r>
      <w:r w:rsidRPr="008B6F4E" w:rsidR="002F464C">
        <w:rPr>
          <w:rFonts w:ascii="Arial" w:hAnsi="Arial" w:cs="Arial"/>
          <w:szCs w:val="24"/>
        </w:rPr>
        <w:t>liaise</w:t>
      </w:r>
      <w:r w:rsidRPr="008B6F4E" w:rsidR="00FE51A4">
        <w:rPr>
          <w:rFonts w:ascii="Arial" w:hAnsi="Arial" w:cs="Arial"/>
          <w:szCs w:val="24"/>
        </w:rPr>
        <w:t xml:space="preserve"> directly with </w:t>
      </w:r>
      <w:r w:rsidRPr="008B6F4E">
        <w:rPr>
          <w:rFonts w:ascii="Arial" w:hAnsi="Arial" w:cs="Arial"/>
          <w:szCs w:val="24"/>
        </w:rPr>
        <w:t>the largest number of small businesses and entrepreneurs.</w:t>
      </w:r>
    </w:p>
    <w:p w:rsidR="001C7D04" w:rsidP="00170B74" w:rsidRDefault="001C7D04" w14:paraId="36D7617A" w14:textId="7B8E45FB">
      <w:pPr>
        <w:rPr>
          <w:rFonts w:ascii="Arial" w:hAnsi="Arial" w:cs="Arial"/>
          <w:szCs w:val="24"/>
        </w:rPr>
      </w:pPr>
      <w:r w:rsidRPr="008B6F4E">
        <w:rPr>
          <w:rFonts w:ascii="Arial" w:hAnsi="Arial" w:cs="Arial"/>
          <w:szCs w:val="24"/>
        </w:rPr>
        <w:t>We continue to work closely with MPs, including on local projects and issues of concern as well as wider themes and priorities</w:t>
      </w:r>
      <w:r w:rsidRPr="008B6F4E" w:rsidR="00065230">
        <w:rPr>
          <w:rFonts w:ascii="Arial" w:hAnsi="Arial" w:cs="Arial"/>
          <w:szCs w:val="24"/>
        </w:rPr>
        <w:t xml:space="preserve">. </w:t>
      </w:r>
      <w:r w:rsidRPr="008B6F4E">
        <w:rPr>
          <w:rFonts w:ascii="Arial" w:hAnsi="Arial" w:cs="Arial"/>
          <w:szCs w:val="24"/>
        </w:rPr>
        <w:t>Regular briefings of MPs have been introduced during COVID</w:t>
      </w:r>
      <w:r w:rsidRPr="008B6F4E" w:rsidR="00823DEA">
        <w:rPr>
          <w:rFonts w:ascii="Arial" w:hAnsi="Arial" w:cs="Arial"/>
          <w:szCs w:val="24"/>
        </w:rPr>
        <w:t>-19</w:t>
      </w:r>
      <w:r w:rsidRPr="008B6F4E">
        <w:rPr>
          <w:rFonts w:ascii="Arial" w:hAnsi="Arial" w:cs="Arial"/>
          <w:szCs w:val="24"/>
        </w:rPr>
        <w:t xml:space="preserve"> and will be stepped up in the year ahead.</w:t>
      </w:r>
    </w:p>
    <w:p w:rsidRPr="008B6F4E" w:rsidR="00E3308C" w:rsidP="00170B74" w:rsidRDefault="00E3308C" w14:paraId="1C1F96A3" w14:textId="77777777">
      <w:pPr>
        <w:rPr>
          <w:rFonts w:ascii="Arial" w:hAnsi="Arial" w:cs="Arial"/>
          <w:szCs w:val="24"/>
        </w:rPr>
      </w:pPr>
    </w:p>
    <w:p w:rsidRPr="008B6F4E" w:rsidR="00170B74" w:rsidP="00AD4DAB" w:rsidRDefault="0057350B" w14:paraId="76280406" w14:textId="48F1273E">
      <w:pPr>
        <w:pStyle w:val="Heading1"/>
        <w:rPr>
          <w:rFonts w:cs="Arial"/>
          <w:sz w:val="24"/>
          <w:szCs w:val="24"/>
        </w:rPr>
      </w:pPr>
      <w:bookmarkStart w:name="_Toc74734435" w:id="3"/>
      <w:r w:rsidRPr="387402B2" w:rsidR="0057350B">
        <w:rPr>
          <w:rFonts w:cs="Arial"/>
          <w:sz w:val="24"/>
          <w:szCs w:val="24"/>
        </w:rPr>
        <w:t xml:space="preserve">A </w:t>
      </w:r>
      <w:r w:rsidRPr="387402B2" w:rsidR="0057350B">
        <w:rPr>
          <w:rFonts w:cs="Arial"/>
          <w:sz w:val="24"/>
          <w:szCs w:val="24"/>
        </w:rPr>
        <w:t>high quality</w:t>
      </w:r>
      <w:r w:rsidRPr="387402B2" w:rsidR="0057350B">
        <w:rPr>
          <w:rFonts w:cs="Arial"/>
          <w:sz w:val="24"/>
          <w:szCs w:val="24"/>
        </w:rPr>
        <w:t xml:space="preserve"> organisation</w:t>
      </w:r>
      <w:bookmarkEnd w:id="3"/>
    </w:p>
    <w:p w:rsidRPr="008B6F4E" w:rsidR="006A375F" w:rsidP="4837EE3A" w:rsidRDefault="00170B74" w14:paraId="49E93528" w14:textId="6C06F32C">
      <w:pPr>
        <w:rPr>
          <w:rFonts w:ascii="Arial" w:hAnsi="Arial" w:eastAsia="Roboto" w:cs="Arial"/>
          <w:szCs w:val="24"/>
        </w:rPr>
      </w:pPr>
      <w:r w:rsidRPr="008B6F4E">
        <w:rPr>
          <w:rFonts w:ascii="Arial" w:hAnsi="Arial" w:eastAsia="Roboto" w:cs="Arial"/>
          <w:szCs w:val="24"/>
        </w:rPr>
        <w:t xml:space="preserve">Coast to Capital is committed to </w:t>
      </w:r>
      <w:r w:rsidRPr="008B6F4E" w:rsidR="004D3860">
        <w:rPr>
          <w:rFonts w:ascii="Arial" w:hAnsi="Arial" w:eastAsia="Roboto" w:cs="Arial"/>
          <w:szCs w:val="24"/>
        </w:rPr>
        <w:t xml:space="preserve">the highest standards in </w:t>
      </w:r>
      <w:r w:rsidRPr="008B6F4E">
        <w:rPr>
          <w:rFonts w:ascii="Arial" w:hAnsi="Arial" w:eastAsia="Roboto" w:cs="Arial"/>
          <w:szCs w:val="24"/>
        </w:rPr>
        <w:t>governance, transparency and accountability</w:t>
      </w:r>
      <w:r w:rsidRPr="008B6F4E" w:rsidR="1B484368">
        <w:rPr>
          <w:rFonts w:ascii="Arial" w:hAnsi="Arial" w:eastAsia="Roboto" w:cs="Arial"/>
          <w:szCs w:val="24"/>
        </w:rPr>
        <w:t>.</w:t>
      </w:r>
      <w:r w:rsidRPr="008B6F4E" w:rsidR="00115E3B">
        <w:rPr>
          <w:rFonts w:ascii="Arial" w:hAnsi="Arial" w:eastAsia="Roboto" w:cs="Arial"/>
          <w:szCs w:val="24"/>
        </w:rPr>
        <w:t xml:space="preserve"> </w:t>
      </w:r>
      <w:r w:rsidRPr="008B6F4E" w:rsidR="615C1035">
        <w:rPr>
          <w:rFonts w:ascii="Arial" w:hAnsi="Arial" w:eastAsia="Roboto" w:cs="Arial"/>
          <w:szCs w:val="24"/>
        </w:rPr>
        <w:t>W</w:t>
      </w:r>
      <w:r w:rsidRPr="008B6F4E" w:rsidR="002A7CB8">
        <w:rPr>
          <w:rFonts w:ascii="Arial" w:hAnsi="Arial" w:eastAsia="Roboto" w:cs="Arial"/>
          <w:szCs w:val="24"/>
        </w:rPr>
        <w:t>e endeavour</w:t>
      </w:r>
      <w:r w:rsidRPr="008B6F4E" w:rsidR="00115E3B">
        <w:rPr>
          <w:rFonts w:ascii="Arial" w:hAnsi="Arial" w:eastAsia="Roboto" w:cs="Arial"/>
          <w:szCs w:val="24"/>
        </w:rPr>
        <w:t xml:space="preserve"> </w:t>
      </w:r>
      <w:r w:rsidRPr="008B6F4E" w:rsidR="00E10EA8">
        <w:rPr>
          <w:rFonts w:ascii="Arial" w:hAnsi="Arial" w:eastAsia="Roboto" w:cs="Arial"/>
          <w:szCs w:val="24"/>
        </w:rPr>
        <w:t xml:space="preserve">to </w:t>
      </w:r>
      <w:r w:rsidRPr="008B6F4E">
        <w:rPr>
          <w:rFonts w:ascii="Arial" w:hAnsi="Arial" w:eastAsia="Roboto" w:cs="Arial"/>
          <w:szCs w:val="24"/>
        </w:rPr>
        <w:t>go over and above what is required by Government</w:t>
      </w:r>
      <w:r w:rsidRPr="008B6F4E" w:rsidR="006A375F">
        <w:rPr>
          <w:rFonts w:ascii="Arial" w:hAnsi="Arial" w:eastAsia="Roboto" w:cs="Arial"/>
          <w:szCs w:val="24"/>
        </w:rPr>
        <w:t>.</w:t>
      </w:r>
    </w:p>
    <w:p w:rsidRPr="008B6F4E" w:rsidR="00170B74" w:rsidP="00170B74" w:rsidRDefault="006A375F" w14:paraId="4AE4DC59" w14:textId="188732CE">
      <w:pPr>
        <w:rPr>
          <w:rFonts w:ascii="Arial" w:hAnsi="Arial" w:eastAsia="Roboto" w:cs="Arial"/>
          <w:szCs w:val="24"/>
        </w:rPr>
      </w:pPr>
      <w:r w:rsidRPr="008B6F4E">
        <w:rPr>
          <w:rFonts w:ascii="Arial" w:hAnsi="Arial" w:eastAsia="Roboto" w:cs="Arial"/>
          <w:szCs w:val="24"/>
        </w:rPr>
        <w:t xml:space="preserve">We </w:t>
      </w:r>
      <w:r w:rsidRPr="008B6F4E" w:rsidR="00170B74">
        <w:rPr>
          <w:rFonts w:ascii="Arial" w:hAnsi="Arial" w:eastAsia="Roboto" w:cs="Arial"/>
          <w:szCs w:val="24"/>
        </w:rPr>
        <w:t>believe we are a leading LEP in this area</w:t>
      </w:r>
      <w:r w:rsidRPr="008B6F4E" w:rsidR="00065230">
        <w:rPr>
          <w:rFonts w:ascii="Arial" w:hAnsi="Arial" w:eastAsia="Roboto" w:cs="Arial"/>
          <w:szCs w:val="24"/>
        </w:rPr>
        <w:t xml:space="preserve">. </w:t>
      </w:r>
      <w:r w:rsidRPr="008B6F4E">
        <w:rPr>
          <w:rFonts w:ascii="Arial" w:hAnsi="Arial" w:eastAsia="Roboto" w:cs="Arial"/>
          <w:szCs w:val="24"/>
        </w:rPr>
        <w:t>Our actions are informed by our strong corporate values:</w:t>
      </w:r>
    </w:p>
    <w:p w:rsidRPr="008B6F4E" w:rsidR="00170B74" w:rsidP="20A8A3AE" w:rsidRDefault="00170B74" w14:paraId="48E6132E" w14:textId="7957DE27">
      <w:pPr>
        <w:rPr>
          <w:rFonts w:ascii="Arial" w:hAnsi="Arial" w:eastAsia="Roboto" w:cs="Arial"/>
          <w:szCs w:val="24"/>
        </w:rPr>
      </w:pPr>
      <w:r w:rsidRPr="008B6F4E">
        <w:rPr>
          <w:rFonts w:ascii="Arial" w:hAnsi="Arial" w:eastAsia="Roboto" w:cs="Arial"/>
          <w:b/>
          <w:bCs/>
          <w:szCs w:val="24"/>
        </w:rPr>
        <w:t xml:space="preserve">Ambitious - </w:t>
      </w:r>
      <w:r w:rsidRPr="008B6F4E">
        <w:rPr>
          <w:rFonts w:ascii="Arial" w:hAnsi="Arial" w:eastAsia="Roboto" w:cs="Arial"/>
          <w:szCs w:val="24"/>
        </w:rPr>
        <w:t>We are a high performing, goal orientated team. We are committed to delivering value for</w:t>
      </w:r>
      <w:r w:rsidRPr="008B6F4E" w:rsidR="004165FB">
        <w:rPr>
          <w:rFonts w:ascii="Arial" w:hAnsi="Arial" w:eastAsia="Roboto" w:cs="Arial"/>
          <w:szCs w:val="24"/>
        </w:rPr>
        <w:t xml:space="preserve"> </w:t>
      </w:r>
      <w:r w:rsidRPr="008B6F4E" w:rsidR="40E5AC84">
        <w:rPr>
          <w:rFonts w:ascii="Arial" w:hAnsi="Arial" w:eastAsia="Roboto" w:cs="Arial"/>
          <w:szCs w:val="24"/>
        </w:rPr>
        <w:t xml:space="preserve">the </w:t>
      </w:r>
      <w:r w:rsidRPr="008B6F4E" w:rsidR="002A7CB8">
        <w:rPr>
          <w:rFonts w:ascii="Arial" w:hAnsi="Arial" w:eastAsia="Roboto" w:cs="Arial"/>
          <w:szCs w:val="24"/>
        </w:rPr>
        <w:t>region and</w:t>
      </w:r>
      <w:r w:rsidRPr="008B6F4E">
        <w:rPr>
          <w:rFonts w:ascii="Arial" w:hAnsi="Arial" w:eastAsia="Roboto" w:cs="Arial"/>
          <w:szCs w:val="24"/>
        </w:rPr>
        <w:t xml:space="preserve"> being a benchmark of quality for LEPs nationally.</w:t>
      </w:r>
    </w:p>
    <w:p w:rsidRPr="008B6F4E" w:rsidR="00170B74" w:rsidP="00170B74" w:rsidRDefault="00170B74" w14:paraId="3D7AA52D" w14:textId="561887A6">
      <w:pPr>
        <w:rPr>
          <w:rFonts w:ascii="Arial" w:hAnsi="Arial" w:eastAsia="Roboto" w:cs="Arial"/>
          <w:b/>
          <w:bCs/>
          <w:szCs w:val="24"/>
        </w:rPr>
      </w:pPr>
      <w:r w:rsidRPr="008B6F4E">
        <w:rPr>
          <w:rFonts w:ascii="Arial" w:hAnsi="Arial" w:eastAsia="Roboto" w:cs="Arial"/>
          <w:b/>
          <w:bCs/>
          <w:szCs w:val="24"/>
        </w:rPr>
        <w:t xml:space="preserve">Focused - </w:t>
      </w:r>
      <w:r w:rsidRPr="008B6F4E">
        <w:rPr>
          <w:rFonts w:ascii="Arial" w:hAnsi="Arial" w:eastAsia="Roboto" w:cs="Arial"/>
          <w:szCs w:val="24"/>
        </w:rPr>
        <w:t xml:space="preserve">We are driven by the desire to make a positive impact. Focused on strong leadership, </w:t>
      </w:r>
      <w:r w:rsidRPr="008B6F4E" w:rsidR="002A7CB8">
        <w:rPr>
          <w:rFonts w:ascii="Arial" w:hAnsi="Arial" w:eastAsia="Roboto" w:cs="Arial"/>
          <w:szCs w:val="24"/>
        </w:rPr>
        <w:t>collaboration,</w:t>
      </w:r>
      <w:r w:rsidRPr="008B6F4E">
        <w:rPr>
          <w:rFonts w:ascii="Arial" w:hAnsi="Arial" w:eastAsia="Roboto" w:cs="Arial"/>
          <w:szCs w:val="24"/>
        </w:rPr>
        <w:t xml:space="preserve"> and strategic investment to improve the quality and economic performance of the region. </w:t>
      </w:r>
    </w:p>
    <w:p w:rsidRPr="008B6F4E" w:rsidR="00170B74" w:rsidP="00170B74" w:rsidRDefault="00170B74" w14:paraId="251F848B" w14:textId="02832942">
      <w:pPr>
        <w:rPr>
          <w:rFonts w:ascii="Arial" w:hAnsi="Arial" w:eastAsia="Roboto" w:cs="Arial"/>
          <w:b/>
          <w:bCs/>
          <w:szCs w:val="24"/>
        </w:rPr>
      </w:pPr>
      <w:r w:rsidRPr="008B6F4E">
        <w:rPr>
          <w:rFonts w:ascii="Arial" w:hAnsi="Arial" w:eastAsia="Roboto" w:cs="Arial"/>
          <w:b/>
          <w:bCs/>
          <w:szCs w:val="24"/>
        </w:rPr>
        <w:t xml:space="preserve">Champion - </w:t>
      </w:r>
      <w:r w:rsidRPr="008B6F4E">
        <w:rPr>
          <w:rFonts w:ascii="Arial" w:hAnsi="Arial" w:eastAsia="Roboto" w:cs="Arial"/>
          <w:szCs w:val="24"/>
        </w:rPr>
        <w:t xml:space="preserve">We are a champion for all businesses and communities in the region. Through working closely with the region’s economic hubs and local authorities we </w:t>
      </w:r>
      <w:r w:rsidRPr="008B6F4E" w:rsidR="002A7CB8">
        <w:rPr>
          <w:rFonts w:ascii="Arial" w:hAnsi="Arial" w:eastAsia="Roboto" w:cs="Arial"/>
          <w:szCs w:val="24"/>
        </w:rPr>
        <w:t>can</w:t>
      </w:r>
      <w:r w:rsidRPr="008B6F4E">
        <w:rPr>
          <w:rFonts w:ascii="Arial" w:hAnsi="Arial" w:eastAsia="Roboto" w:cs="Arial"/>
          <w:szCs w:val="24"/>
        </w:rPr>
        <w:t xml:space="preserve"> gain a deep understanding. Then we join the dots to secure investment for </w:t>
      </w:r>
      <w:r w:rsidRPr="008B6F4E" w:rsidR="00AA0B15">
        <w:rPr>
          <w:rFonts w:ascii="Arial" w:hAnsi="Arial" w:eastAsia="Roboto" w:cs="Arial"/>
          <w:szCs w:val="24"/>
        </w:rPr>
        <w:t>the region</w:t>
      </w:r>
      <w:r w:rsidRPr="008B6F4E">
        <w:rPr>
          <w:rFonts w:ascii="Arial" w:hAnsi="Arial" w:eastAsia="Roboto" w:cs="Arial"/>
          <w:szCs w:val="24"/>
        </w:rPr>
        <w:t xml:space="preserve">. </w:t>
      </w:r>
    </w:p>
    <w:p w:rsidRPr="008B6F4E" w:rsidR="00170B74" w:rsidP="00170B74" w:rsidRDefault="00170B74" w14:paraId="452C9021" w14:textId="538AAE0F">
      <w:pPr>
        <w:rPr>
          <w:rFonts w:ascii="Arial" w:hAnsi="Arial" w:cs="Arial"/>
          <w:szCs w:val="24"/>
        </w:rPr>
      </w:pPr>
      <w:r w:rsidRPr="008B6F4E">
        <w:rPr>
          <w:rFonts w:ascii="Arial" w:hAnsi="Arial" w:eastAsia="Roboto" w:cs="Arial"/>
          <w:b/>
          <w:bCs/>
          <w:szCs w:val="24"/>
        </w:rPr>
        <w:t xml:space="preserve">Diverse - </w:t>
      </w:r>
      <w:r w:rsidRPr="008B6F4E" w:rsidR="00AA0B15">
        <w:rPr>
          <w:rFonts w:ascii="Arial" w:hAnsi="Arial" w:eastAsia="Roboto" w:cs="Arial"/>
          <w:szCs w:val="24"/>
        </w:rPr>
        <w:t>The region</w:t>
      </w:r>
      <w:r w:rsidRPr="008B6F4E">
        <w:rPr>
          <w:rFonts w:ascii="Arial" w:hAnsi="Arial" w:eastAsia="Roboto" w:cs="Arial"/>
          <w:szCs w:val="24"/>
        </w:rPr>
        <w:t xml:space="preserve"> is a diverse one, in every sense - geographically, economically, socially, demographically. We regard </w:t>
      </w:r>
      <w:r w:rsidRPr="008B6F4E" w:rsidR="004165FB">
        <w:rPr>
          <w:rFonts w:ascii="Arial" w:hAnsi="Arial" w:eastAsia="Roboto" w:cs="Arial"/>
          <w:szCs w:val="24"/>
        </w:rPr>
        <w:t>this as</w:t>
      </w:r>
      <w:r w:rsidRPr="008B6F4E" w:rsidR="339DE3E9">
        <w:rPr>
          <w:rFonts w:ascii="Arial" w:hAnsi="Arial" w:eastAsia="Roboto" w:cs="Arial"/>
          <w:szCs w:val="24"/>
        </w:rPr>
        <w:t xml:space="preserve"> </w:t>
      </w:r>
      <w:r w:rsidRPr="008B6F4E">
        <w:rPr>
          <w:rFonts w:ascii="Arial" w:hAnsi="Arial" w:eastAsia="Roboto" w:cs="Arial"/>
          <w:szCs w:val="24"/>
        </w:rPr>
        <w:t xml:space="preserve">a major asset. When we bring people </w:t>
      </w:r>
      <w:r w:rsidRPr="008B6F4E" w:rsidR="000E051D">
        <w:rPr>
          <w:rFonts w:ascii="Arial" w:hAnsi="Arial" w:eastAsia="Roboto" w:cs="Arial"/>
          <w:szCs w:val="24"/>
        </w:rPr>
        <w:t>together and</w:t>
      </w:r>
      <w:r w:rsidRPr="008B6F4E">
        <w:rPr>
          <w:rFonts w:ascii="Arial" w:hAnsi="Arial" w:eastAsia="Roboto" w:cs="Arial"/>
          <w:szCs w:val="24"/>
        </w:rPr>
        <w:t xml:space="preserve"> work inclusively to make the most of their potential, we achieve our best. </w:t>
      </w:r>
    </w:p>
    <w:p w:rsidR="00170B74" w:rsidP="387402B2" w:rsidRDefault="00170B74" w14:paraId="59A20E57" w14:textId="2D46C96A">
      <w:pPr>
        <w:rPr>
          <w:rFonts w:ascii="Arial" w:hAnsi="Arial" w:eastAsia="Roboto" w:cs="Arial"/>
        </w:rPr>
      </w:pPr>
      <w:r w:rsidRPr="387402B2" w:rsidR="00170B74">
        <w:rPr>
          <w:rFonts w:ascii="Arial" w:hAnsi="Arial" w:eastAsia="Roboto" w:cs="Arial"/>
          <w:b w:val="1"/>
          <w:bCs w:val="1"/>
        </w:rPr>
        <w:t xml:space="preserve">Trusted - </w:t>
      </w:r>
      <w:r w:rsidRPr="387402B2" w:rsidR="00170B74">
        <w:rPr>
          <w:rFonts w:ascii="Arial" w:hAnsi="Arial" w:eastAsia="Roboto" w:cs="Arial"/>
        </w:rPr>
        <w:t xml:space="preserve">We believe our reputation is forged by what we do, not what we say. Each strategic decision, each investment and every conversation </w:t>
      </w:r>
      <w:r w:rsidRPr="387402B2" w:rsidR="00170B74">
        <w:rPr>
          <w:rFonts w:ascii="Arial" w:hAnsi="Arial" w:eastAsia="Roboto" w:cs="Arial"/>
        </w:rPr>
        <w:t>provides</w:t>
      </w:r>
      <w:r w:rsidRPr="387402B2" w:rsidR="00170B74">
        <w:rPr>
          <w:rFonts w:ascii="Arial" w:hAnsi="Arial" w:eastAsia="Roboto" w:cs="Arial"/>
        </w:rPr>
        <w:t xml:space="preserve"> an opportunity to build and strengthen trust.</w:t>
      </w:r>
    </w:p>
    <w:p w:rsidRPr="008B6F4E" w:rsidR="00E3308C" w:rsidP="00170B74" w:rsidRDefault="00E3308C" w14:paraId="0FA9AE3E" w14:textId="77777777">
      <w:pPr>
        <w:rPr>
          <w:rFonts w:ascii="Arial" w:hAnsi="Arial" w:cs="Arial"/>
          <w:szCs w:val="24"/>
          <w:u w:val="single"/>
        </w:rPr>
      </w:pPr>
    </w:p>
    <w:p w:rsidRPr="008B6F4E" w:rsidR="00580A99" w:rsidP="00AD4DAB" w:rsidRDefault="00580A99" w14:paraId="498A444F" w14:textId="77777777">
      <w:pPr>
        <w:pStyle w:val="Heading1"/>
        <w:rPr>
          <w:rFonts w:cs="Arial"/>
          <w:sz w:val="24"/>
          <w:szCs w:val="24"/>
        </w:rPr>
      </w:pPr>
      <w:bookmarkStart w:name="_Toc74734436" w:id="4"/>
      <w:r w:rsidRPr="008B6F4E">
        <w:rPr>
          <w:rFonts w:cs="Arial"/>
          <w:sz w:val="24"/>
          <w:szCs w:val="24"/>
        </w:rPr>
        <w:t>Changing context to our work</w:t>
      </w:r>
      <w:bookmarkEnd w:id="4"/>
    </w:p>
    <w:p w:rsidRPr="008B6F4E" w:rsidR="00580A99" w:rsidP="00580A99" w:rsidRDefault="00580A99" w14:paraId="586B595F" w14:textId="034675C7">
      <w:pPr>
        <w:rPr>
          <w:rFonts w:ascii="Arial" w:hAnsi="Arial" w:cs="Arial"/>
          <w:szCs w:val="24"/>
        </w:rPr>
      </w:pPr>
      <w:r w:rsidRPr="008B6F4E">
        <w:rPr>
          <w:rFonts w:ascii="Arial" w:hAnsi="Arial" w:cs="Arial"/>
          <w:szCs w:val="24"/>
        </w:rPr>
        <w:t>The economic challenges of COVID</w:t>
      </w:r>
      <w:r w:rsidRPr="008B6F4E" w:rsidR="000E051D">
        <w:rPr>
          <w:rFonts w:ascii="Arial" w:hAnsi="Arial" w:cs="Arial"/>
          <w:szCs w:val="24"/>
        </w:rPr>
        <w:t>-19</w:t>
      </w:r>
      <w:r w:rsidRPr="008B6F4E">
        <w:rPr>
          <w:rFonts w:ascii="Arial" w:hAnsi="Arial" w:cs="Arial"/>
          <w:szCs w:val="24"/>
        </w:rPr>
        <w:t xml:space="preserve"> </w:t>
      </w:r>
      <w:r w:rsidRPr="008B6F4E" w:rsidR="00D43EE1">
        <w:rPr>
          <w:rFonts w:ascii="Arial" w:hAnsi="Arial" w:cs="Arial"/>
          <w:szCs w:val="24"/>
        </w:rPr>
        <w:t>set</w:t>
      </w:r>
      <w:r w:rsidRPr="008B6F4E">
        <w:rPr>
          <w:rFonts w:ascii="Arial" w:hAnsi="Arial" w:cs="Arial"/>
          <w:szCs w:val="24"/>
        </w:rPr>
        <w:t xml:space="preserve"> a unique context to our work in the year ahead.</w:t>
      </w:r>
    </w:p>
    <w:p w:rsidRPr="008B6F4E" w:rsidR="00580A99" w:rsidP="00580A99" w:rsidRDefault="00580A99" w14:paraId="29508713" w14:textId="67025FCF">
      <w:pPr>
        <w:rPr>
          <w:rFonts w:ascii="Arial" w:hAnsi="Arial" w:cs="Arial"/>
          <w:szCs w:val="24"/>
        </w:rPr>
      </w:pPr>
      <w:r w:rsidRPr="008B6F4E">
        <w:rPr>
          <w:rFonts w:ascii="Arial" w:hAnsi="Arial" w:cs="Arial"/>
          <w:szCs w:val="24"/>
        </w:rPr>
        <w:t xml:space="preserve">Coast to Capital’s future investment priorities for the region were set out in our document </w:t>
      </w:r>
      <w:r w:rsidRPr="008B6F4E">
        <w:rPr>
          <w:rFonts w:ascii="Arial" w:hAnsi="Arial" w:cs="Arial"/>
          <w:i/>
          <w:iCs/>
          <w:szCs w:val="24"/>
        </w:rPr>
        <w:t>Stronger, Smarter, Greener</w:t>
      </w:r>
      <w:r w:rsidRPr="008B6F4E">
        <w:rPr>
          <w:rFonts w:ascii="Arial" w:hAnsi="Arial" w:cs="Arial"/>
          <w:szCs w:val="24"/>
        </w:rPr>
        <w:t xml:space="preserve"> which was published in summer 2020. This built on our comprehensive Strategic Economic Plan, </w:t>
      </w:r>
      <w:r w:rsidRPr="008B6F4E">
        <w:rPr>
          <w:rFonts w:ascii="Arial" w:hAnsi="Arial" w:cs="Arial"/>
          <w:i/>
          <w:iCs/>
          <w:szCs w:val="24"/>
        </w:rPr>
        <w:t>Gatwick 360</w:t>
      </w:r>
      <w:r w:rsidRPr="008B6F4E">
        <w:rPr>
          <w:rFonts w:ascii="Arial" w:hAnsi="Arial" w:cs="Arial"/>
          <w:szCs w:val="24"/>
        </w:rPr>
        <w:t>, which was published in 2018. The priorities of this business plan are designed to deliver the Board’s vision.</w:t>
      </w:r>
    </w:p>
    <w:p w:rsidRPr="008B6F4E" w:rsidR="00580A99" w:rsidP="00580A99" w:rsidRDefault="00580A99" w14:paraId="115ABD85" w14:textId="61226AF4">
      <w:pPr>
        <w:rPr>
          <w:rFonts w:ascii="Arial" w:hAnsi="Arial" w:cs="Arial"/>
          <w:szCs w:val="24"/>
        </w:rPr>
      </w:pPr>
      <w:r w:rsidRPr="008B6F4E">
        <w:rPr>
          <w:rFonts w:ascii="Arial" w:hAnsi="Arial" w:cs="Arial"/>
          <w:szCs w:val="24"/>
        </w:rPr>
        <w:t xml:space="preserve">Government has set out its plans for the future of the UK economy in its document </w:t>
      </w:r>
      <w:r w:rsidRPr="008B6F4E">
        <w:rPr>
          <w:rFonts w:ascii="Arial" w:hAnsi="Arial" w:cs="Arial"/>
          <w:i/>
          <w:iCs/>
          <w:szCs w:val="24"/>
        </w:rPr>
        <w:t>Build Back Better</w:t>
      </w:r>
      <w:r w:rsidRPr="008B6F4E">
        <w:rPr>
          <w:rFonts w:ascii="Arial" w:hAnsi="Arial" w:cs="Arial"/>
          <w:szCs w:val="24"/>
        </w:rPr>
        <w:t>, published in March 2021. This sets a very clear map for public policy and national investment priorities to support regional growth.</w:t>
      </w:r>
    </w:p>
    <w:p w:rsidRPr="008B6F4E" w:rsidR="00580A99" w:rsidP="00580A99" w:rsidRDefault="00580A99" w14:paraId="61255415" w14:textId="166621B8">
      <w:pPr>
        <w:rPr>
          <w:rFonts w:ascii="Arial" w:hAnsi="Arial" w:cs="Arial"/>
          <w:szCs w:val="24"/>
        </w:rPr>
      </w:pPr>
      <w:r w:rsidRPr="008B6F4E">
        <w:rPr>
          <w:rFonts w:ascii="Arial" w:hAnsi="Arial" w:cs="Arial"/>
          <w:szCs w:val="24"/>
        </w:rPr>
        <w:t>Government is preparing a White Paper to support delivery of this agenda and, as part of that, will be reviewing the role of LEPs</w:t>
      </w:r>
      <w:r w:rsidRPr="008B6F4E" w:rsidR="00065230">
        <w:rPr>
          <w:rFonts w:ascii="Arial" w:hAnsi="Arial" w:cs="Arial"/>
          <w:szCs w:val="24"/>
        </w:rPr>
        <w:t xml:space="preserve">. </w:t>
      </w:r>
      <w:r w:rsidRPr="008B6F4E">
        <w:rPr>
          <w:rFonts w:ascii="Arial" w:hAnsi="Arial" w:cs="Arial"/>
          <w:szCs w:val="24"/>
        </w:rPr>
        <w:t>This business plan, as well as the changing organisational structure of Coast to Capital, reflect</w:t>
      </w:r>
      <w:r w:rsidRPr="008B6F4E" w:rsidR="0002221F">
        <w:rPr>
          <w:rFonts w:ascii="Arial" w:hAnsi="Arial" w:cs="Arial"/>
          <w:szCs w:val="24"/>
        </w:rPr>
        <w:t>s</w:t>
      </w:r>
      <w:r w:rsidRPr="008B6F4E">
        <w:rPr>
          <w:rFonts w:ascii="Arial" w:hAnsi="Arial" w:cs="Arial"/>
          <w:szCs w:val="24"/>
        </w:rPr>
        <w:t xml:space="preserve"> our ambition to exemplify what an effective Local Enterprise Partnership looks like.</w:t>
      </w:r>
    </w:p>
    <w:p w:rsidRPr="008B6F4E" w:rsidR="00580A99" w:rsidP="387402B2" w:rsidRDefault="00580A99" w14:paraId="70178F61" w14:textId="746B9240">
      <w:pPr>
        <w:rPr>
          <w:rFonts w:ascii="Arial" w:hAnsi="Arial" w:cs="Arial"/>
        </w:rPr>
      </w:pPr>
      <w:r w:rsidRPr="387402B2" w:rsidR="00580A99">
        <w:rPr>
          <w:rFonts w:ascii="Arial" w:hAnsi="Arial" w:cs="Arial"/>
        </w:rPr>
        <w:t xml:space="preserve">Coast to Capital is a founding member of the </w:t>
      </w:r>
      <w:r w:rsidRPr="387402B2" w:rsidR="00580A99">
        <w:rPr>
          <w:rFonts w:ascii="Arial" w:hAnsi="Arial" w:cs="Arial"/>
        </w:rPr>
        <w:t>Catalyst South</w:t>
      </w:r>
      <w:r w:rsidRPr="387402B2" w:rsidR="00580A99">
        <w:rPr>
          <w:rFonts w:ascii="Arial" w:hAnsi="Arial" w:cs="Arial"/>
        </w:rPr>
        <w:t xml:space="preserve"> coalition of LEPs across the wider </w:t>
      </w:r>
      <w:r w:rsidRPr="387402B2" w:rsidR="00580A99">
        <w:rPr>
          <w:rFonts w:ascii="Arial" w:hAnsi="Arial" w:cs="Arial"/>
        </w:rPr>
        <w:t>South East</w:t>
      </w:r>
      <w:r w:rsidRPr="387402B2" w:rsidR="00580A99">
        <w:rPr>
          <w:rFonts w:ascii="Arial" w:hAnsi="Arial" w:cs="Arial"/>
        </w:rPr>
        <w:t xml:space="preserve"> of England, which advocates for the issues facing this region as one of the drivers of the UK economy</w:t>
      </w:r>
      <w:r w:rsidRPr="387402B2" w:rsidR="00065230">
        <w:rPr>
          <w:rFonts w:ascii="Arial" w:hAnsi="Arial" w:cs="Arial"/>
        </w:rPr>
        <w:t xml:space="preserve">. </w:t>
      </w:r>
      <w:r w:rsidRPr="387402B2" w:rsidR="00580A99">
        <w:rPr>
          <w:rFonts w:ascii="Arial" w:hAnsi="Arial" w:cs="Arial"/>
        </w:rPr>
        <w:t>A political focus on the North and Midlands means that this work has never been more important</w:t>
      </w:r>
      <w:r w:rsidRPr="387402B2" w:rsidR="00065230">
        <w:rPr>
          <w:rFonts w:ascii="Arial" w:hAnsi="Arial" w:cs="Arial"/>
        </w:rPr>
        <w:t>.</w:t>
      </w:r>
      <w:r w:rsidRPr="387402B2" w:rsidR="00580A99">
        <w:rPr>
          <w:rFonts w:ascii="Arial" w:hAnsi="Arial" w:cs="Arial"/>
        </w:rPr>
        <w:t xml:space="preserve"> In the year</w:t>
      </w:r>
      <w:r w:rsidRPr="387402B2" w:rsidR="00580A99">
        <w:rPr>
          <w:rFonts w:ascii="Arial" w:hAnsi="Arial" w:cs="Arial"/>
          <w:b w:val="1"/>
          <w:bCs w:val="1"/>
        </w:rPr>
        <w:t xml:space="preserve"> </w:t>
      </w:r>
      <w:r w:rsidRPr="387402B2" w:rsidR="00580A99">
        <w:rPr>
          <w:rFonts w:ascii="Arial" w:hAnsi="Arial" w:cs="Arial"/>
        </w:rPr>
        <w:t xml:space="preserve">ahead, we will continue to prioritise this engagement </w:t>
      </w:r>
      <w:r w:rsidRPr="387402B2" w:rsidR="306D9CC9">
        <w:rPr>
          <w:rFonts w:ascii="Arial" w:hAnsi="Arial" w:cs="Arial"/>
        </w:rPr>
        <w:t>and</w:t>
      </w:r>
      <w:r w:rsidRPr="387402B2" w:rsidR="00580A99">
        <w:rPr>
          <w:rFonts w:ascii="Arial" w:hAnsi="Arial" w:cs="Arial"/>
        </w:rPr>
        <w:t xml:space="preserve"> seek out partnerships with </w:t>
      </w:r>
      <w:r w:rsidRPr="387402B2" w:rsidR="00694100">
        <w:rPr>
          <w:rFonts w:ascii="Arial" w:hAnsi="Arial" w:cs="Arial"/>
        </w:rPr>
        <w:t>sim</w:t>
      </w:r>
      <w:r w:rsidRPr="387402B2" w:rsidR="00700823">
        <w:rPr>
          <w:rFonts w:ascii="Arial" w:hAnsi="Arial" w:cs="Arial"/>
        </w:rPr>
        <w:t>ilar</w:t>
      </w:r>
      <w:r w:rsidRPr="387402B2" w:rsidR="00580A99">
        <w:rPr>
          <w:rFonts w:ascii="Arial" w:hAnsi="Arial" w:cs="Arial"/>
        </w:rPr>
        <w:t xml:space="preserve"> parts of the country such as the UK Innovation Corridor and Oxford-Cambridge Arc.</w:t>
      </w:r>
    </w:p>
    <w:p w:rsidRPr="008B6F4E" w:rsidR="0012263C" w:rsidP="387402B2" w:rsidRDefault="00580A99" w14:paraId="3FFAE4E2" w14:textId="352DE310">
      <w:pPr>
        <w:rPr>
          <w:rFonts w:ascii="Arial" w:hAnsi="Arial" w:cs="Arial"/>
        </w:rPr>
      </w:pPr>
      <w:r w:rsidRPr="387402B2" w:rsidR="00580A99">
        <w:rPr>
          <w:rFonts w:ascii="Arial" w:hAnsi="Arial" w:cs="Arial"/>
        </w:rPr>
        <w:t>Catalyst South</w:t>
      </w:r>
      <w:r w:rsidRPr="387402B2" w:rsidR="00580A99">
        <w:rPr>
          <w:rFonts w:ascii="Arial" w:hAnsi="Arial" w:cs="Arial"/>
        </w:rPr>
        <w:t xml:space="preserve"> also leads </w:t>
      </w:r>
      <w:r w:rsidRPr="387402B2" w:rsidR="008173CB">
        <w:rPr>
          <w:rFonts w:ascii="Arial" w:hAnsi="Arial" w:cs="Arial"/>
        </w:rPr>
        <w:t xml:space="preserve">on </w:t>
      </w:r>
      <w:r w:rsidRPr="387402B2" w:rsidR="002367F0">
        <w:rPr>
          <w:rFonts w:ascii="Arial" w:hAnsi="Arial" w:cs="Arial"/>
        </w:rPr>
        <w:t>collaboration</w:t>
      </w:r>
      <w:r w:rsidRPr="387402B2" w:rsidR="008173CB">
        <w:rPr>
          <w:rFonts w:ascii="Arial" w:hAnsi="Arial" w:cs="Arial"/>
        </w:rPr>
        <w:t xml:space="preserve"> </w:t>
      </w:r>
      <w:r w:rsidRPr="387402B2" w:rsidR="00580A99">
        <w:rPr>
          <w:rFonts w:ascii="Arial" w:hAnsi="Arial" w:cs="Arial"/>
        </w:rPr>
        <w:t xml:space="preserve">with the London LEAP </w:t>
      </w:r>
      <w:r w:rsidRPr="387402B2" w:rsidR="083BC422">
        <w:rPr>
          <w:rFonts w:ascii="Arial" w:hAnsi="Arial" w:cs="Arial"/>
        </w:rPr>
        <w:t>to</w:t>
      </w:r>
      <w:r w:rsidRPr="387402B2" w:rsidR="00580A99">
        <w:rPr>
          <w:rFonts w:ascii="Arial" w:hAnsi="Arial" w:cs="Arial"/>
        </w:rPr>
        <w:t xml:space="preserve"> </w:t>
      </w:r>
      <w:r w:rsidRPr="387402B2" w:rsidR="001526FF">
        <w:rPr>
          <w:rFonts w:ascii="Arial" w:hAnsi="Arial" w:cs="Arial"/>
        </w:rPr>
        <w:t xml:space="preserve">maximise </w:t>
      </w:r>
      <w:r w:rsidRPr="387402B2" w:rsidR="001B4D7C">
        <w:rPr>
          <w:rFonts w:ascii="Arial" w:hAnsi="Arial" w:cs="Arial"/>
        </w:rPr>
        <w:t>partnership</w:t>
      </w:r>
      <w:r w:rsidRPr="387402B2" w:rsidR="00EB05C7">
        <w:rPr>
          <w:rFonts w:ascii="Arial" w:hAnsi="Arial" w:cs="Arial"/>
        </w:rPr>
        <w:t xml:space="preserve"> working</w:t>
      </w:r>
      <w:r w:rsidRPr="387402B2" w:rsidR="001526FF">
        <w:rPr>
          <w:rFonts w:ascii="Arial" w:hAnsi="Arial" w:cs="Arial"/>
        </w:rPr>
        <w:t xml:space="preserve"> with the city</w:t>
      </w:r>
      <w:r w:rsidRPr="387402B2" w:rsidR="00065230">
        <w:rPr>
          <w:rFonts w:ascii="Arial" w:hAnsi="Arial" w:cs="Arial"/>
        </w:rPr>
        <w:t xml:space="preserve">. </w:t>
      </w:r>
      <w:r w:rsidRPr="387402B2" w:rsidR="0012263C">
        <w:rPr>
          <w:rFonts w:ascii="Arial" w:hAnsi="Arial" w:cs="Arial"/>
        </w:rPr>
        <w:t xml:space="preserve">Whilst the Catalyst South programme for the year is being finalised, we are proud to be leading on an early priority to </w:t>
      </w:r>
      <w:r w:rsidRPr="387402B2" w:rsidR="0012263C">
        <w:rPr>
          <w:rFonts w:ascii="Arial" w:hAnsi="Arial" w:cs="Arial"/>
        </w:rPr>
        <w:t>identify</w:t>
      </w:r>
      <w:r w:rsidRPr="387402B2" w:rsidR="0012263C">
        <w:rPr>
          <w:rFonts w:ascii="Arial" w:hAnsi="Arial" w:cs="Arial"/>
        </w:rPr>
        <w:t xml:space="preserve"> and address issues faced by Airport towns across London and the </w:t>
      </w:r>
      <w:r w:rsidRPr="387402B2" w:rsidR="0012263C">
        <w:rPr>
          <w:rFonts w:ascii="Arial" w:hAnsi="Arial" w:cs="Arial"/>
        </w:rPr>
        <w:t>South East</w:t>
      </w:r>
      <w:r w:rsidRPr="387402B2" w:rsidR="0012263C">
        <w:rPr>
          <w:rFonts w:ascii="Arial" w:hAnsi="Arial" w:cs="Arial"/>
        </w:rPr>
        <w:t xml:space="preserve"> which have been affected by COVID-19.</w:t>
      </w:r>
    </w:p>
    <w:p w:rsidRPr="008B6F4E" w:rsidR="00580A99" w:rsidP="00AD4DAB" w:rsidRDefault="00580A99" w14:paraId="6DA93D0D" w14:textId="3F0F9D87">
      <w:pPr>
        <w:pStyle w:val="Heading1"/>
        <w:rPr>
          <w:rFonts w:cs="Arial"/>
          <w:sz w:val="24"/>
          <w:szCs w:val="24"/>
        </w:rPr>
      </w:pPr>
      <w:bookmarkStart w:name="_Toc74734437" w:id="5"/>
      <w:r w:rsidRPr="008B6F4E">
        <w:rPr>
          <w:rFonts w:cs="Arial"/>
          <w:sz w:val="24"/>
          <w:szCs w:val="24"/>
        </w:rPr>
        <w:t>Reimagi</w:t>
      </w:r>
      <w:r w:rsidRPr="008B6F4E" w:rsidR="03D4ABE3">
        <w:rPr>
          <w:rFonts w:cs="Arial"/>
          <w:sz w:val="24"/>
          <w:szCs w:val="24"/>
        </w:rPr>
        <w:t>ni</w:t>
      </w:r>
      <w:r w:rsidRPr="008B6F4E">
        <w:rPr>
          <w:rFonts w:cs="Arial"/>
          <w:sz w:val="24"/>
          <w:szCs w:val="24"/>
        </w:rPr>
        <w:t>ng a Local Enterprise Partnership</w:t>
      </w:r>
      <w:bookmarkEnd w:id="5"/>
    </w:p>
    <w:p w:rsidRPr="008B6F4E" w:rsidR="00AC4BCA" w:rsidP="00AC4BCA" w:rsidRDefault="00AC4BCA" w14:paraId="4E9AE29D" w14:textId="29FD8C6F">
      <w:pPr>
        <w:rPr>
          <w:rFonts w:ascii="Arial" w:hAnsi="Arial" w:cs="Arial"/>
          <w:szCs w:val="24"/>
        </w:rPr>
      </w:pPr>
      <w:r w:rsidRPr="008B6F4E">
        <w:rPr>
          <w:rFonts w:ascii="Arial" w:hAnsi="Arial" w:cs="Arial"/>
          <w:szCs w:val="24"/>
        </w:rPr>
        <w:t xml:space="preserve">Our operating environment has been subject to several important policy changes. LEP’s are no longer responsible for the decision-making and administration of regional investment funds, such as </w:t>
      </w:r>
      <w:r w:rsidRPr="008B6F4E" w:rsidR="006D50A6">
        <w:rPr>
          <w:rFonts w:ascii="Arial" w:hAnsi="Arial" w:cs="Arial"/>
          <w:szCs w:val="24"/>
        </w:rPr>
        <w:t>the</w:t>
      </w:r>
      <w:r w:rsidRPr="008B6F4E">
        <w:rPr>
          <w:rFonts w:ascii="Arial" w:hAnsi="Arial" w:cs="Arial"/>
          <w:szCs w:val="24"/>
        </w:rPr>
        <w:t xml:space="preserve"> new </w:t>
      </w:r>
      <w:r w:rsidRPr="008B6F4E">
        <w:rPr>
          <w:rFonts w:ascii="Arial" w:hAnsi="Arial" w:cs="Arial"/>
          <w:i/>
          <w:iCs/>
          <w:szCs w:val="24"/>
        </w:rPr>
        <w:t>Levelling Up</w:t>
      </w:r>
      <w:r w:rsidRPr="008B6F4E">
        <w:rPr>
          <w:rFonts w:ascii="Arial" w:hAnsi="Arial" w:cs="Arial"/>
          <w:szCs w:val="24"/>
        </w:rPr>
        <w:t xml:space="preserve"> fund</w:t>
      </w:r>
      <w:r w:rsidRPr="008B6F4E" w:rsidR="5BC3D5AA">
        <w:rPr>
          <w:rFonts w:ascii="Arial" w:hAnsi="Arial" w:cs="Arial"/>
          <w:szCs w:val="24"/>
        </w:rPr>
        <w:t>,</w:t>
      </w:r>
      <w:r w:rsidRPr="008B6F4E" w:rsidR="006D50A6">
        <w:rPr>
          <w:rFonts w:ascii="Arial" w:hAnsi="Arial" w:cs="Arial"/>
          <w:szCs w:val="24"/>
        </w:rPr>
        <w:t xml:space="preserve"> and</w:t>
      </w:r>
      <w:r w:rsidRPr="008B6F4E">
        <w:rPr>
          <w:rFonts w:ascii="Arial" w:hAnsi="Arial" w:cs="Arial"/>
          <w:szCs w:val="24"/>
        </w:rPr>
        <w:t xml:space="preserve"> </w:t>
      </w:r>
      <w:r w:rsidRPr="008B6F4E" w:rsidR="006D50A6">
        <w:rPr>
          <w:rFonts w:ascii="Arial" w:hAnsi="Arial" w:cs="Arial"/>
          <w:szCs w:val="24"/>
        </w:rPr>
        <w:t>t</w:t>
      </w:r>
      <w:r w:rsidRPr="008B6F4E">
        <w:rPr>
          <w:rFonts w:ascii="Arial" w:hAnsi="Arial" w:cs="Arial"/>
          <w:szCs w:val="24"/>
        </w:rPr>
        <w:t>here is no immediate intention to develop a Local Industrial Strategy.</w:t>
      </w:r>
    </w:p>
    <w:p w:rsidRPr="008B6F4E" w:rsidR="00580A99" w:rsidP="00580A99" w:rsidRDefault="00580A99" w14:paraId="360CA980" w14:textId="2F0BD8DC">
      <w:pPr>
        <w:rPr>
          <w:rFonts w:ascii="Arial" w:hAnsi="Arial" w:cs="Arial"/>
          <w:szCs w:val="24"/>
        </w:rPr>
      </w:pPr>
      <w:r w:rsidRPr="008B6F4E">
        <w:rPr>
          <w:rFonts w:ascii="Arial" w:hAnsi="Arial" w:cs="Arial"/>
          <w:szCs w:val="24"/>
        </w:rPr>
        <w:t xml:space="preserve">Our Board takes an ambitious and optimistic view of the </w:t>
      </w:r>
      <w:r w:rsidRPr="008B6F4E" w:rsidR="15EA1410">
        <w:rPr>
          <w:rFonts w:ascii="Arial" w:hAnsi="Arial" w:cs="Arial"/>
          <w:szCs w:val="24"/>
        </w:rPr>
        <w:t>region and</w:t>
      </w:r>
      <w:r w:rsidRPr="008B6F4E">
        <w:rPr>
          <w:rFonts w:ascii="Arial" w:hAnsi="Arial" w:cs="Arial"/>
          <w:szCs w:val="24"/>
        </w:rPr>
        <w:t xml:space="preserve"> is united in the belief that the right interventions can make </w:t>
      </w:r>
      <w:r w:rsidRPr="008B6F4E" w:rsidR="00AA0B15">
        <w:rPr>
          <w:rFonts w:ascii="Arial" w:hAnsi="Arial" w:cs="Arial"/>
          <w:szCs w:val="24"/>
        </w:rPr>
        <w:t>the region</w:t>
      </w:r>
      <w:r w:rsidRPr="008B6F4E">
        <w:rPr>
          <w:rFonts w:ascii="Arial" w:hAnsi="Arial" w:cs="Arial"/>
          <w:szCs w:val="24"/>
        </w:rPr>
        <w:t xml:space="preserve"> a fantastic place to live, work and succeed</w:t>
      </w:r>
      <w:r w:rsidRPr="008B6F4E" w:rsidR="00065230">
        <w:rPr>
          <w:rFonts w:ascii="Arial" w:hAnsi="Arial" w:cs="Arial"/>
          <w:szCs w:val="24"/>
        </w:rPr>
        <w:t xml:space="preserve">. </w:t>
      </w:r>
      <w:r w:rsidRPr="008B6F4E">
        <w:rPr>
          <w:rFonts w:ascii="Arial" w:hAnsi="Arial" w:cs="Arial"/>
          <w:szCs w:val="24"/>
        </w:rPr>
        <w:t xml:space="preserve">Our priority is to improve the economic fortunes of </w:t>
      </w:r>
      <w:r w:rsidRPr="008B6F4E" w:rsidR="00AA0B15">
        <w:rPr>
          <w:rFonts w:ascii="Arial" w:hAnsi="Arial" w:cs="Arial"/>
          <w:szCs w:val="24"/>
        </w:rPr>
        <w:t>the area</w:t>
      </w:r>
      <w:r w:rsidRPr="008B6F4E">
        <w:rPr>
          <w:rFonts w:ascii="Arial" w:hAnsi="Arial" w:cs="Arial"/>
          <w:szCs w:val="24"/>
        </w:rPr>
        <w:t xml:space="preserve">, and to deliver the strategic objectives set out in </w:t>
      </w:r>
      <w:r w:rsidRPr="008B6F4E">
        <w:rPr>
          <w:rFonts w:ascii="Arial" w:hAnsi="Arial" w:cs="Arial"/>
          <w:i/>
          <w:iCs/>
          <w:szCs w:val="24"/>
        </w:rPr>
        <w:t>Stronger, Smarter, Greener</w:t>
      </w:r>
      <w:r w:rsidRPr="008B6F4E" w:rsidR="00065230">
        <w:rPr>
          <w:rFonts w:ascii="Arial" w:hAnsi="Arial" w:cs="Arial"/>
          <w:szCs w:val="24"/>
        </w:rPr>
        <w:t xml:space="preserve">. </w:t>
      </w:r>
    </w:p>
    <w:p w:rsidRPr="008B6F4E" w:rsidR="00580A99" w:rsidP="00580A99" w:rsidRDefault="00580A99" w14:paraId="1ECF6EC4" w14:textId="1C8B872E">
      <w:pPr>
        <w:rPr>
          <w:rFonts w:ascii="Arial" w:hAnsi="Arial" w:cs="Arial"/>
          <w:szCs w:val="24"/>
        </w:rPr>
      </w:pPr>
      <w:r w:rsidRPr="008B6F4E">
        <w:rPr>
          <w:rFonts w:ascii="Arial" w:hAnsi="Arial" w:cs="Arial"/>
          <w:szCs w:val="24"/>
        </w:rPr>
        <w:t>We intend to give the Government a clear role-model for what a pro-active and effective LEP can d</w:t>
      </w:r>
      <w:r w:rsidRPr="008B6F4E" w:rsidR="3B164843">
        <w:rPr>
          <w:rFonts w:ascii="Arial" w:hAnsi="Arial" w:cs="Arial"/>
          <w:szCs w:val="24"/>
        </w:rPr>
        <w:t>o and</w:t>
      </w:r>
      <w:r w:rsidRPr="008B6F4E">
        <w:rPr>
          <w:rFonts w:ascii="Arial" w:hAnsi="Arial" w:cs="Arial"/>
          <w:szCs w:val="24"/>
        </w:rPr>
        <w:t xml:space="preserve"> inform any changes that they choose to make to the national template.</w:t>
      </w:r>
    </w:p>
    <w:p w:rsidR="00580A99" w:rsidP="00580A99" w:rsidRDefault="00580A99" w14:paraId="16D911D3" w14:textId="49AF7F0A">
      <w:pPr>
        <w:rPr>
          <w:rFonts w:ascii="Arial" w:hAnsi="Arial" w:cs="Arial"/>
          <w:szCs w:val="24"/>
        </w:rPr>
      </w:pPr>
      <w:r w:rsidRPr="008B6F4E">
        <w:rPr>
          <w:rFonts w:ascii="Arial" w:hAnsi="Arial" w:cs="Arial"/>
          <w:szCs w:val="24"/>
        </w:rPr>
        <w:t>The rest of this business plan</w:t>
      </w:r>
      <w:r w:rsidRPr="008B6F4E" w:rsidR="00077FB6">
        <w:rPr>
          <w:rFonts w:ascii="Arial" w:hAnsi="Arial" w:cs="Arial"/>
          <w:szCs w:val="24"/>
        </w:rPr>
        <w:t xml:space="preserve"> sets out our new priorities</w:t>
      </w:r>
      <w:r w:rsidRPr="008B6F4E">
        <w:rPr>
          <w:rFonts w:ascii="Arial" w:hAnsi="Arial" w:cs="Arial"/>
          <w:szCs w:val="24"/>
        </w:rPr>
        <w:t>, along with clear objectives for what we aim to achieve this year.</w:t>
      </w:r>
    </w:p>
    <w:p w:rsidRPr="008B6F4E" w:rsidR="00E3308C" w:rsidP="00580A99" w:rsidRDefault="00E3308C" w14:paraId="6CA989F5" w14:textId="77777777">
      <w:pPr>
        <w:rPr>
          <w:rFonts w:ascii="Arial" w:hAnsi="Arial" w:cs="Arial"/>
          <w:szCs w:val="24"/>
        </w:rPr>
      </w:pPr>
    </w:p>
    <w:p w:rsidRPr="008B6F4E" w:rsidR="00C60898" w:rsidP="00AD4DAB" w:rsidRDefault="00C60898" w14:paraId="11FA9663" w14:textId="71E58F8F">
      <w:pPr>
        <w:pStyle w:val="Heading1"/>
        <w:rPr>
          <w:rFonts w:cs="Arial"/>
          <w:sz w:val="24"/>
          <w:szCs w:val="24"/>
        </w:rPr>
      </w:pPr>
      <w:bookmarkStart w:name="_Toc74734438" w:id="6"/>
      <w:r w:rsidRPr="008B6F4E">
        <w:rPr>
          <w:rFonts w:cs="Arial"/>
          <w:sz w:val="24"/>
          <w:szCs w:val="24"/>
        </w:rPr>
        <w:t>Leading business engagement and support</w:t>
      </w:r>
      <w:bookmarkEnd w:id="6"/>
    </w:p>
    <w:p w:rsidRPr="008B6F4E" w:rsidR="0086767B" w:rsidP="00B07F07" w:rsidRDefault="00B07F07" w14:paraId="31FCB46B" w14:textId="63E57142">
      <w:pPr>
        <w:rPr>
          <w:rFonts w:ascii="Arial" w:hAnsi="Arial" w:cs="Arial"/>
          <w:szCs w:val="24"/>
        </w:rPr>
      </w:pPr>
      <w:r w:rsidRPr="008B6F4E">
        <w:rPr>
          <w:rFonts w:ascii="Arial" w:hAnsi="Arial" w:cs="Arial"/>
          <w:szCs w:val="24"/>
        </w:rPr>
        <w:t>The scale of the economic challenge</w:t>
      </w:r>
      <w:r w:rsidRPr="008B6F4E" w:rsidR="5F5FDC66">
        <w:rPr>
          <w:rFonts w:ascii="Arial" w:hAnsi="Arial" w:cs="Arial"/>
          <w:szCs w:val="24"/>
        </w:rPr>
        <w:t>s</w:t>
      </w:r>
      <w:r w:rsidRPr="008B6F4E">
        <w:rPr>
          <w:rFonts w:ascii="Arial" w:hAnsi="Arial" w:cs="Arial"/>
          <w:szCs w:val="24"/>
        </w:rPr>
        <w:t xml:space="preserve"> facing the region requires a further step-change in our engagement with businesses, </w:t>
      </w:r>
      <w:r w:rsidRPr="008B6F4E" w:rsidR="0086767B">
        <w:rPr>
          <w:rFonts w:ascii="Arial" w:hAnsi="Arial" w:cs="Arial"/>
          <w:szCs w:val="24"/>
        </w:rPr>
        <w:t xml:space="preserve">so that Coast to Capital maintains an unparalleled understanding of the challenges facing companies </w:t>
      </w:r>
      <w:r w:rsidRPr="008B6F4E" w:rsidR="00020FE6">
        <w:rPr>
          <w:rFonts w:ascii="Arial" w:hAnsi="Arial" w:cs="Arial"/>
          <w:szCs w:val="24"/>
        </w:rPr>
        <w:t xml:space="preserve">and communities </w:t>
      </w:r>
      <w:r w:rsidRPr="008B6F4E" w:rsidR="0086767B">
        <w:rPr>
          <w:rFonts w:ascii="Arial" w:hAnsi="Arial" w:cs="Arial"/>
          <w:szCs w:val="24"/>
        </w:rPr>
        <w:t xml:space="preserve">in </w:t>
      </w:r>
      <w:r w:rsidRPr="008B6F4E" w:rsidR="00AA0B15">
        <w:rPr>
          <w:rFonts w:ascii="Arial" w:hAnsi="Arial" w:cs="Arial"/>
          <w:szCs w:val="24"/>
        </w:rPr>
        <w:t>the area</w:t>
      </w:r>
      <w:r w:rsidRPr="008B6F4E" w:rsidR="0086767B">
        <w:rPr>
          <w:rFonts w:ascii="Arial" w:hAnsi="Arial" w:cs="Arial"/>
          <w:szCs w:val="24"/>
        </w:rPr>
        <w:t>.</w:t>
      </w:r>
    </w:p>
    <w:p w:rsidRPr="008B6F4E" w:rsidR="00C255FB" w:rsidP="00C255FB" w:rsidRDefault="00AA0B15" w14:paraId="11A922FA" w14:textId="0BFA3B13">
      <w:pPr>
        <w:rPr>
          <w:rFonts w:ascii="Arial" w:hAnsi="Arial" w:cs="Arial"/>
          <w:szCs w:val="24"/>
        </w:rPr>
      </w:pPr>
      <w:r w:rsidRPr="008B6F4E">
        <w:rPr>
          <w:rFonts w:ascii="Arial" w:hAnsi="Arial" w:cs="Arial"/>
          <w:szCs w:val="24"/>
        </w:rPr>
        <w:t>The region</w:t>
      </w:r>
      <w:r w:rsidRPr="008B6F4E" w:rsidR="00B07F07">
        <w:rPr>
          <w:rFonts w:ascii="Arial" w:hAnsi="Arial" w:cs="Arial"/>
          <w:szCs w:val="24"/>
        </w:rPr>
        <w:t xml:space="preserve"> is fortunate to host </w:t>
      </w:r>
      <w:r w:rsidRPr="008B6F4E" w:rsidR="37561F51">
        <w:rPr>
          <w:rFonts w:ascii="Arial" w:hAnsi="Arial" w:cs="Arial"/>
          <w:szCs w:val="24"/>
        </w:rPr>
        <w:t>many</w:t>
      </w:r>
      <w:r w:rsidRPr="008B6F4E" w:rsidR="00B07F07">
        <w:rPr>
          <w:rFonts w:ascii="Arial" w:hAnsi="Arial" w:cs="Arial"/>
          <w:szCs w:val="24"/>
        </w:rPr>
        <w:t xml:space="preserve"> </w:t>
      </w:r>
      <w:r w:rsidRPr="008B6F4E" w:rsidR="008776CF">
        <w:rPr>
          <w:rFonts w:ascii="Arial" w:hAnsi="Arial" w:cs="Arial"/>
          <w:szCs w:val="24"/>
        </w:rPr>
        <w:t xml:space="preserve">major businesses </w:t>
      </w:r>
      <w:r w:rsidRPr="008B6F4E" w:rsidR="00B07F07">
        <w:rPr>
          <w:rFonts w:ascii="Arial" w:hAnsi="Arial" w:cs="Arial"/>
          <w:szCs w:val="24"/>
        </w:rPr>
        <w:t xml:space="preserve">across a wide range of sectors, which </w:t>
      </w:r>
      <w:r w:rsidRPr="008B6F4E" w:rsidR="00BC53F7">
        <w:rPr>
          <w:rFonts w:ascii="Arial" w:hAnsi="Arial" w:cs="Arial"/>
          <w:szCs w:val="24"/>
        </w:rPr>
        <w:t xml:space="preserve">bolster </w:t>
      </w:r>
      <w:r w:rsidRPr="008B6F4E" w:rsidR="00B07F07">
        <w:rPr>
          <w:rFonts w:ascii="Arial" w:hAnsi="Arial" w:cs="Arial"/>
          <w:szCs w:val="24"/>
        </w:rPr>
        <w:t xml:space="preserve">economic activity </w:t>
      </w:r>
      <w:r w:rsidRPr="008B6F4E" w:rsidR="00A25F5D">
        <w:rPr>
          <w:rFonts w:ascii="Arial" w:hAnsi="Arial" w:cs="Arial"/>
          <w:szCs w:val="24"/>
        </w:rPr>
        <w:t>across</w:t>
      </w:r>
      <w:r w:rsidRPr="008B6F4E" w:rsidR="00B07F07">
        <w:rPr>
          <w:rFonts w:ascii="Arial" w:hAnsi="Arial" w:cs="Arial"/>
          <w:szCs w:val="24"/>
        </w:rPr>
        <w:t xml:space="preserve"> </w:t>
      </w:r>
      <w:r w:rsidRPr="008B6F4E">
        <w:rPr>
          <w:rFonts w:ascii="Arial" w:hAnsi="Arial" w:cs="Arial"/>
          <w:szCs w:val="24"/>
        </w:rPr>
        <w:t>the area</w:t>
      </w:r>
      <w:r w:rsidRPr="008B6F4E" w:rsidR="00065230">
        <w:rPr>
          <w:rFonts w:ascii="Arial" w:hAnsi="Arial" w:cs="Arial"/>
          <w:szCs w:val="24"/>
        </w:rPr>
        <w:t xml:space="preserve">. </w:t>
      </w:r>
      <w:r w:rsidRPr="008B6F4E" w:rsidR="61123F9F">
        <w:rPr>
          <w:rFonts w:ascii="Arial" w:hAnsi="Arial" w:cs="Arial"/>
          <w:szCs w:val="24"/>
        </w:rPr>
        <w:t>Creating the right environment for these business</w:t>
      </w:r>
      <w:r w:rsidRPr="008B6F4E" w:rsidR="0E8CF9CF">
        <w:rPr>
          <w:rFonts w:ascii="Arial" w:hAnsi="Arial" w:cs="Arial"/>
          <w:szCs w:val="24"/>
        </w:rPr>
        <w:t>es</w:t>
      </w:r>
      <w:r w:rsidRPr="008B6F4E" w:rsidR="61123F9F">
        <w:rPr>
          <w:rFonts w:ascii="Arial" w:hAnsi="Arial" w:cs="Arial"/>
          <w:szCs w:val="24"/>
        </w:rPr>
        <w:t xml:space="preserve"> to thrive is key to our work.</w:t>
      </w:r>
      <w:r w:rsidRPr="008B6F4E" w:rsidR="00C255FB">
        <w:rPr>
          <w:rFonts w:ascii="Arial" w:hAnsi="Arial" w:cs="Arial"/>
          <w:szCs w:val="24"/>
        </w:rPr>
        <w:t xml:space="preserve"> We will deepen our relationships with larger business and key sectors and identify opportunities for growth and access to a skilled workforce.</w:t>
      </w:r>
    </w:p>
    <w:p w:rsidRPr="008B6F4E" w:rsidR="002A4681" w:rsidP="00B07F07" w:rsidRDefault="00A57F8C" w14:paraId="2EEDF24F" w14:textId="3FC1A77A">
      <w:pPr>
        <w:rPr>
          <w:rFonts w:ascii="Arial" w:hAnsi="Arial" w:cs="Arial"/>
          <w:szCs w:val="24"/>
        </w:rPr>
      </w:pPr>
      <w:r w:rsidRPr="008B6F4E">
        <w:rPr>
          <w:rFonts w:ascii="Arial" w:hAnsi="Arial" w:cs="Arial"/>
          <w:szCs w:val="24"/>
        </w:rPr>
        <w:t>Nurturing the supply</w:t>
      </w:r>
      <w:r w:rsidRPr="008B6F4E" w:rsidR="003D24BD">
        <w:rPr>
          <w:rFonts w:ascii="Arial" w:hAnsi="Arial" w:cs="Arial"/>
          <w:szCs w:val="24"/>
        </w:rPr>
        <w:t xml:space="preserve"> chains</w:t>
      </w:r>
      <w:r w:rsidRPr="008B6F4E" w:rsidR="001837FC">
        <w:rPr>
          <w:rFonts w:ascii="Arial" w:hAnsi="Arial" w:cs="Arial"/>
          <w:szCs w:val="24"/>
        </w:rPr>
        <w:t xml:space="preserve"> </w:t>
      </w:r>
      <w:r w:rsidRPr="008B6F4E" w:rsidR="003D24BD">
        <w:rPr>
          <w:rFonts w:ascii="Arial" w:hAnsi="Arial" w:cs="Arial"/>
          <w:szCs w:val="24"/>
        </w:rPr>
        <w:t xml:space="preserve">which serve these major </w:t>
      </w:r>
      <w:r w:rsidRPr="008B6F4E" w:rsidR="00B07F07">
        <w:rPr>
          <w:rFonts w:ascii="Arial" w:hAnsi="Arial" w:cs="Arial"/>
          <w:szCs w:val="24"/>
        </w:rPr>
        <w:t>businesses</w:t>
      </w:r>
      <w:r w:rsidRPr="008B6F4E">
        <w:rPr>
          <w:rFonts w:ascii="Arial" w:hAnsi="Arial" w:cs="Arial"/>
          <w:szCs w:val="24"/>
        </w:rPr>
        <w:t xml:space="preserve"> is key to </w:t>
      </w:r>
      <w:r w:rsidRPr="008B6F4E" w:rsidR="00C362A1">
        <w:rPr>
          <w:rFonts w:ascii="Arial" w:hAnsi="Arial" w:cs="Arial"/>
          <w:szCs w:val="24"/>
        </w:rPr>
        <w:t>economic growth</w:t>
      </w:r>
      <w:r w:rsidRPr="008B6F4E" w:rsidR="00183EB3">
        <w:rPr>
          <w:rFonts w:ascii="Arial" w:hAnsi="Arial" w:cs="Arial"/>
          <w:szCs w:val="24"/>
        </w:rPr>
        <w:t>.</w:t>
      </w:r>
      <w:r w:rsidRPr="008B6F4E" w:rsidR="00681305">
        <w:rPr>
          <w:rFonts w:ascii="Arial" w:hAnsi="Arial" w:cs="Arial"/>
          <w:szCs w:val="24"/>
        </w:rPr>
        <w:t xml:space="preserve"> </w:t>
      </w:r>
      <w:r w:rsidRPr="008B6F4E" w:rsidR="00183EB3">
        <w:rPr>
          <w:rFonts w:ascii="Arial" w:hAnsi="Arial" w:cs="Arial"/>
          <w:szCs w:val="24"/>
        </w:rPr>
        <w:t>To achieve this, we will</w:t>
      </w:r>
      <w:r w:rsidRPr="008B6F4E" w:rsidR="002E7E19">
        <w:rPr>
          <w:rFonts w:ascii="Arial" w:hAnsi="Arial" w:cs="Arial"/>
          <w:szCs w:val="24"/>
        </w:rPr>
        <w:t xml:space="preserve"> </w:t>
      </w:r>
      <w:r w:rsidRPr="008B6F4E" w:rsidR="00681305">
        <w:rPr>
          <w:rFonts w:ascii="Arial" w:hAnsi="Arial" w:cs="Arial"/>
          <w:szCs w:val="24"/>
        </w:rPr>
        <w:t>driv</w:t>
      </w:r>
      <w:r w:rsidRPr="008B6F4E" w:rsidR="00183EB3">
        <w:rPr>
          <w:rFonts w:ascii="Arial" w:hAnsi="Arial" w:cs="Arial"/>
          <w:szCs w:val="24"/>
        </w:rPr>
        <w:t>e</w:t>
      </w:r>
      <w:r w:rsidRPr="008B6F4E" w:rsidR="00681305">
        <w:rPr>
          <w:rFonts w:ascii="Arial" w:hAnsi="Arial" w:cs="Arial"/>
          <w:szCs w:val="24"/>
        </w:rPr>
        <w:t xml:space="preserve"> innovation by working with ambitious and scaling SMEs.</w:t>
      </w:r>
    </w:p>
    <w:p w:rsidRPr="008B6F4E" w:rsidR="00B07F07" w:rsidP="00B07F07" w:rsidRDefault="2EB3DB2B" w14:paraId="583EC7BF" w14:textId="118F98D8">
      <w:pPr>
        <w:rPr>
          <w:rFonts w:ascii="Arial" w:hAnsi="Arial" w:cs="Arial"/>
          <w:szCs w:val="24"/>
        </w:rPr>
      </w:pPr>
      <w:r w:rsidRPr="008B6F4E">
        <w:rPr>
          <w:rFonts w:ascii="Arial" w:hAnsi="Arial" w:cs="Arial"/>
          <w:szCs w:val="24"/>
        </w:rPr>
        <w:t xml:space="preserve">One of the strengths of </w:t>
      </w:r>
      <w:r w:rsidRPr="008B6F4E" w:rsidR="00E127FE">
        <w:rPr>
          <w:rFonts w:ascii="Arial" w:hAnsi="Arial" w:cs="Arial"/>
          <w:szCs w:val="24"/>
        </w:rPr>
        <w:t xml:space="preserve">the </w:t>
      </w:r>
      <w:r w:rsidRPr="008B6F4E">
        <w:rPr>
          <w:rFonts w:ascii="Arial" w:hAnsi="Arial" w:cs="Arial"/>
          <w:szCs w:val="24"/>
        </w:rPr>
        <w:t xml:space="preserve">region is the </w:t>
      </w:r>
      <w:r w:rsidRPr="008B6F4E" w:rsidR="00B07F07">
        <w:rPr>
          <w:rFonts w:ascii="Arial" w:hAnsi="Arial" w:cs="Arial"/>
          <w:szCs w:val="24"/>
        </w:rPr>
        <w:t>diverse range of significant industrial sectors</w:t>
      </w:r>
      <w:r w:rsidRPr="008B6F4E" w:rsidR="49047C75">
        <w:rPr>
          <w:rFonts w:ascii="Arial" w:hAnsi="Arial" w:cs="Arial"/>
          <w:szCs w:val="24"/>
        </w:rPr>
        <w:t xml:space="preserve"> which are based here</w:t>
      </w:r>
      <w:r w:rsidRPr="008B6F4E" w:rsidR="00B07F07">
        <w:rPr>
          <w:rFonts w:ascii="Arial" w:hAnsi="Arial" w:cs="Arial"/>
          <w:szCs w:val="24"/>
        </w:rPr>
        <w:t>, many with significant potential for future growth</w:t>
      </w:r>
      <w:r w:rsidRPr="008B6F4E" w:rsidR="00065230">
        <w:rPr>
          <w:rFonts w:ascii="Arial" w:hAnsi="Arial" w:cs="Arial"/>
          <w:szCs w:val="24"/>
        </w:rPr>
        <w:t xml:space="preserve">. </w:t>
      </w:r>
      <w:r w:rsidRPr="008B6F4E" w:rsidR="00B07F07">
        <w:rPr>
          <w:rFonts w:ascii="Arial" w:hAnsi="Arial" w:cs="Arial"/>
          <w:szCs w:val="24"/>
        </w:rPr>
        <w:t xml:space="preserve">The diversity of these sectors reflects the depth of economic activity in </w:t>
      </w:r>
      <w:r w:rsidRPr="008B6F4E" w:rsidR="00AA0B15">
        <w:rPr>
          <w:rFonts w:ascii="Arial" w:hAnsi="Arial" w:cs="Arial"/>
          <w:szCs w:val="24"/>
        </w:rPr>
        <w:t>the region</w:t>
      </w:r>
      <w:r w:rsidRPr="008B6F4E" w:rsidR="00B07F07">
        <w:rPr>
          <w:rFonts w:ascii="Arial" w:hAnsi="Arial" w:cs="Arial"/>
          <w:szCs w:val="24"/>
        </w:rPr>
        <w:t>: ranging from aviation to agriculture; advanced manufacturing to technology development; food production to tourism</w:t>
      </w:r>
      <w:r w:rsidRPr="008B6F4E" w:rsidR="00065230">
        <w:rPr>
          <w:rFonts w:ascii="Arial" w:hAnsi="Arial" w:cs="Arial"/>
          <w:szCs w:val="24"/>
        </w:rPr>
        <w:t xml:space="preserve">. </w:t>
      </w:r>
      <w:r w:rsidRPr="008B6F4E" w:rsidR="00B07F07">
        <w:rPr>
          <w:rFonts w:ascii="Arial" w:hAnsi="Arial" w:cs="Arial"/>
          <w:szCs w:val="24"/>
        </w:rPr>
        <w:t xml:space="preserve">In the year ahead, we will further prioritise our engagement with these </w:t>
      </w:r>
      <w:r w:rsidRPr="008B6F4E" w:rsidR="7D7108DB">
        <w:rPr>
          <w:rFonts w:ascii="Arial" w:hAnsi="Arial" w:cs="Arial"/>
          <w:szCs w:val="24"/>
        </w:rPr>
        <w:t>sectors and</w:t>
      </w:r>
      <w:r w:rsidRPr="008B6F4E" w:rsidR="003D24BD">
        <w:rPr>
          <w:rFonts w:ascii="Arial" w:hAnsi="Arial" w:cs="Arial"/>
          <w:szCs w:val="24"/>
        </w:rPr>
        <w:t xml:space="preserve"> </w:t>
      </w:r>
      <w:r w:rsidRPr="008B6F4E" w:rsidR="481BE04E">
        <w:rPr>
          <w:rFonts w:ascii="Arial" w:hAnsi="Arial" w:cs="Arial"/>
          <w:szCs w:val="24"/>
        </w:rPr>
        <w:t xml:space="preserve">help provide the </w:t>
      </w:r>
      <w:r w:rsidRPr="008B6F4E" w:rsidR="003D24BD">
        <w:rPr>
          <w:rFonts w:ascii="Arial" w:hAnsi="Arial" w:cs="Arial"/>
          <w:szCs w:val="24"/>
        </w:rPr>
        <w:t xml:space="preserve">support they need to deliver </w:t>
      </w:r>
      <w:r w:rsidRPr="008B6F4E" w:rsidR="16EA0FF9">
        <w:rPr>
          <w:rFonts w:ascii="Arial" w:hAnsi="Arial" w:cs="Arial"/>
          <w:szCs w:val="24"/>
        </w:rPr>
        <w:t xml:space="preserve">continued </w:t>
      </w:r>
      <w:r w:rsidRPr="008B6F4E" w:rsidR="00B07F07">
        <w:rPr>
          <w:rFonts w:ascii="Arial" w:hAnsi="Arial" w:cs="Arial"/>
          <w:szCs w:val="24"/>
        </w:rPr>
        <w:t>growth.</w:t>
      </w:r>
    </w:p>
    <w:p w:rsidRPr="008B6F4E" w:rsidR="00D92069" w:rsidP="582686B9" w:rsidRDefault="00B07F07" w14:paraId="02878F33" w14:textId="641E8738">
      <w:pPr>
        <w:rPr>
          <w:rFonts w:ascii="Arial" w:hAnsi="Arial" w:cs="Arial"/>
        </w:rPr>
      </w:pPr>
      <w:r w:rsidRPr="582686B9">
        <w:rPr>
          <w:rFonts w:ascii="Arial" w:hAnsi="Arial" w:cs="Arial"/>
        </w:rPr>
        <w:t xml:space="preserve">A further priority for the LEP is the promotion of </w:t>
      </w:r>
      <w:r w:rsidRPr="582686B9" w:rsidR="00EB1335">
        <w:rPr>
          <w:rFonts w:ascii="Arial" w:hAnsi="Arial" w:cs="Arial"/>
        </w:rPr>
        <w:t>E</w:t>
      </w:r>
      <w:r w:rsidRPr="582686B9" w:rsidR="008D658C">
        <w:rPr>
          <w:rFonts w:ascii="Arial" w:hAnsi="Arial" w:cs="Arial"/>
        </w:rPr>
        <w:t xml:space="preserve">quality, </w:t>
      </w:r>
      <w:r w:rsidRPr="582686B9" w:rsidR="00EB1335">
        <w:rPr>
          <w:rFonts w:ascii="Arial" w:hAnsi="Arial" w:cs="Arial"/>
        </w:rPr>
        <w:t>D</w:t>
      </w:r>
      <w:r w:rsidRPr="582686B9" w:rsidR="008D658C">
        <w:rPr>
          <w:rFonts w:ascii="Arial" w:hAnsi="Arial" w:cs="Arial"/>
        </w:rPr>
        <w:t xml:space="preserve">iversity and </w:t>
      </w:r>
      <w:r w:rsidRPr="582686B9" w:rsidR="00EB1335">
        <w:rPr>
          <w:rFonts w:ascii="Arial" w:hAnsi="Arial" w:cs="Arial"/>
        </w:rPr>
        <w:t>I</w:t>
      </w:r>
      <w:r w:rsidRPr="582686B9" w:rsidR="008D658C">
        <w:rPr>
          <w:rFonts w:ascii="Arial" w:hAnsi="Arial" w:cs="Arial"/>
        </w:rPr>
        <w:t>nclusion (EDI) with o</w:t>
      </w:r>
      <w:r w:rsidRPr="582686B9">
        <w:rPr>
          <w:rFonts w:ascii="Arial" w:hAnsi="Arial" w:cs="Arial"/>
        </w:rPr>
        <w:t xml:space="preserve">pportunity for all within </w:t>
      </w:r>
      <w:r w:rsidRPr="582686B9" w:rsidR="00AA0B15">
        <w:rPr>
          <w:rFonts w:ascii="Arial" w:hAnsi="Arial" w:cs="Arial"/>
        </w:rPr>
        <w:t>the region</w:t>
      </w:r>
      <w:r w:rsidRPr="582686B9">
        <w:rPr>
          <w:rFonts w:ascii="Arial" w:hAnsi="Arial" w:cs="Arial"/>
        </w:rPr>
        <w:t>al business environment</w:t>
      </w:r>
      <w:r w:rsidRPr="582686B9" w:rsidR="00065230">
        <w:rPr>
          <w:rFonts w:ascii="Arial" w:hAnsi="Arial" w:cs="Arial"/>
        </w:rPr>
        <w:t xml:space="preserve">. </w:t>
      </w:r>
      <w:r w:rsidRPr="582686B9" w:rsidR="00B92664">
        <w:rPr>
          <w:rFonts w:ascii="Arial" w:hAnsi="Arial" w:cs="Arial"/>
        </w:rPr>
        <w:t>Diversity</w:t>
      </w:r>
      <w:r w:rsidRPr="582686B9" w:rsidR="008D658C">
        <w:rPr>
          <w:rFonts w:ascii="Arial" w:hAnsi="Arial" w:cs="Arial"/>
        </w:rPr>
        <w:t xml:space="preserve"> </w:t>
      </w:r>
      <w:r w:rsidRPr="582686B9">
        <w:rPr>
          <w:rFonts w:ascii="Arial" w:hAnsi="Arial" w:cs="Arial"/>
        </w:rPr>
        <w:t>is at the heart of our values as an organisation</w:t>
      </w:r>
      <w:r w:rsidRPr="582686B9" w:rsidR="00065230">
        <w:rPr>
          <w:rFonts w:ascii="Arial" w:hAnsi="Arial" w:cs="Arial"/>
        </w:rPr>
        <w:t xml:space="preserve">. </w:t>
      </w:r>
      <w:r w:rsidRPr="582686B9" w:rsidR="653BFE44">
        <w:rPr>
          <w:rFonts w:ascii="Arial" w:hAnsi="Arial" w:cs="Arial"/>
        </w:rPr>
        <w:t>To</w:t>
      </w:r>
      <w:r w:rsidRPr="582686B9">
        <w:rPr>
          <w:rFonts w:ascii="Arial" w:hAnsi="Arial" w:cs="Arial"/>
        </w:rPr>
        <w:t xml:space="preserve"> support economic recovery, a particular priority will be given to ensuring that people of all backgrounds are able to access work and </w:t>
      </w:r>
      <w:r w:rsidRPr="582686B9" w:rsidR="1DA2D64C">
        <w:rPr>
          <w:rFonts w:ascii="Arial" w:hAnsi="Arial" w:cs="Arial"/>
        </w:rPr>
        <w:t>contribute</w:t>
      </w:r>
      <w:r w:rsidRPr="582686B9">
        <w:rPr>
          <w:rFonts w:ascii="Arial" w:hAnsi="Arial" w:cs="Arial"/>
        </w:rPr>
        <w:t xml:space="preserve"> to </w:t>
      </w:r>
      <w:r w:rsidRPr="582686B9" w:rsidR="28238E97">
        <w:rPr>
          <w:rFonts w:ascii="Arial" w:hAnsi="Arial" w:cs="Arial"/>
        </w:rPr>
        <w:t>the economy</w:t>
      </w:r>
      <w:r w:rsidRPr="582686B9" w:rsidR="00065230">
        <w:rPr>
          <w:rFonts w:ascii="Arial" w:hAnsi="Arial" w:cs="Arial"/>
        </w:rPr>
        <w:t xml:space="preserve">. </w:t>
      </w:r>
      <w:r w:rsidRPr="582686B9" w:rsidR="00D92069">
        <w:rPr>
          <w:rFonts w:ascii="Arial" w:hAnsi="Arial" w:cs="Arial"/>
        </w:rPr>
        <w:t xml:space="preserve">We have already trialled a data-based approach to business support in 2020, which allowed us to prioritise women-owned and women-led businesses and we </w:t>
      </w:r>
      <w:r w:rsidRPr="582686B9" w:rsidR="00066F83">
        <w:rPr>
          <w:rFonts w:ascii="Arial" w:hAnsi="Arial" w:cs="Arial"/>
        </w:rPr>
        <w:t>will be</w:t>
      </w:r>
      <w:r w:rsidRPr="582686B9" w:rsidR="00D92069">
        <w:rPr>
          <w:rFonts w:ascii="Arial" w:hAnsi="Arial" w:cs="Arial"/>
        </w:rPr>
        <w:t xml:space="preserve"> build</w:t>
      </w:r>
      <w:r w:rsidRPr="582686B9" w:rsidR="00066F83">
        <w:rPr>
          <w:rFonts w:ascii="Arial" w:hAnsi="Arial" w:cs="Arial"/>
        </w:rPr>
        <w:t>ing</w:t>
      </w:r>
      <w:r w:rsidRPr="582686B9" w:rsidR="00D92069">
        <w:rPr>
          <w:rFonts w:ascii="Arial" w:hAnsi="Arial" w:cs="Arial"/>
        </w:rPr>
        <w:t xml:space="preserve"> on this in the year ahead</w:t>
      </w:r>
      <w:r w:rsidRPr="582686B9" w:rsidR="00E7776D">
        <w:rPr>
          <w:rFonts w:ascii="Arial" w:hAnsi="Arial" w:cs="Arial"/>
        </w:rPr>
        <w:t xml:space="preserve"> by strengthening our connections with</w:t>
      </w:r>
      <w:r w:rsidR="00167406">
        <w:rPr>
          <w:rFonts w:ascii="Arial" w:hAnsi="Arial" w:cs="Arial"/>
        </w:rPr>
        <w:t xml:space="preserve"> diverse</w:t>
      </w:r>
      <w:r w:rsidRPr="582686B9" w:rsidR="00E7776D">
        <w:rPr>
          <w:rFonts w:ascii="Arial" w:hAnsi="Arial" w:cs="Arial"/>
        </w:rPr>
        <w:t xml:space="preserve"> </w:t>
      </w:r>
      <w:r w:rsidRPr="582686B9" w:rsidR="00F8753D">
        <w:rPr>
          <w:rFonts w:ascii="Arial" w:hAnsi="Arial" w:cs="Arial"/>
        </w:rPr>
        <w:t>business networks</w:t>
      </w:r>
      <w:r w:rsidRPr="582686B9" w:rsidR="00D92069">
        <w:rPr>
          <w:rFonts w:ascii="Arial" w:hAnsi="Arial" w:cs="Arial"/>
        </w:rPr>
        <w:t>.</w:t>
      </w:r>
    </w:p>
    <w:p w:rsidRPr="008B6F4E" w:rsidR="00B07F07" w:rsidP="00B07F07" w:rsidRDefault="00AE6583" w14:paraId="7B81E26B" w14:textId="178C9870">
      <w:pPr>
        <w:rPr>
          <w:rFonts w:ascii="Arial" w:hAnsi="Arial" w:cs="Arial"/>
          <w:szCs w:val="24"/>
        </w:rPr>
      </w:pPr>
      <w:r w:rsidRPr="008B6F4E">
        <w:rPr>
          <w:rFonts w:ascii="Arial" w:hAnsi="Arial" w:cs="Arial"/>
          <w:szCs w:val="24"/>
        </w:rPr>
        <w:t>Engagement with small businesses is key to our success</w:t>
      </w:r>
      <w:r w:rsidRPr="008B6F4E" w:rsidR="00065230">
        <w:rPr>
          <w:rFonts w:ascii="Arial" w:hAnsi="Arial" w:cs="Arial"/>
          <w:szCs w:val="24"/>
        </w:rPr>
        <w:t xml:space="preserve">. </w:t>
      </w:r>
      <w:r w:rsidRPr="008B6F4E">
        <w:rPr>
          <w:rFonts w:ascii="Arial" w:hAnsi="Arial" w:cs="Arial"/>
          <w:szCs w:val="24"/>
        </w:rPr>
        <w:t xml:space="preserve">Our relations with </w:t>
      </w:r>
      <w:r w:rsidRPr="008B6F4E" w:rsidR="00B07F07">
        <w:rPr>
          <w:rFonts w:ascii="Arial" w:hAnsi="Arial" w:cs="Arial"/>
          <w:szCs w:val="24"/>
        </w:rPr>
        <w:t xml:space="preserve">the FSB, </w:t>
      </w:r>
      <w:r w:rsidRPr="008B6F4E" w:rsidR="003D24BD">
        <w:rPr>
          <w:rFonts w:ascii="Arial" w:hAnsi="Arial" w:cs="Arial"/>
          <w:szCs w:val="24"/>
        </w:rPr>
        <w:t xml:space="preserve">the Institute of Directors, </w:t>
      </w:r>
      <w:r w:rsidRPr="008B6F4E" w:rsidR="00B07F07">
        <w:rPr>
          <w:rFonts w:ascii="Arial" w:hAnsi="Arial" w:cs="Arial"/>
          <w:szCs w:val="24"/>
        </w:rPr>
        <w:t>our network</w:t>
      </w:r>
      <w:r w:rsidRPr="008B6F4E">
        <w:rPr>
          <w:rFonts w:ascii="Arial" w:hAnsi="Arial" w:cs="Arial"/>
          <w:szCs w:val="24"/>
        </w:rPr>
        <w:t>s</w:t>
      </w:r>
      <w:r w:rsidRPr="008B6F4E" w:rsidR="00B07F07">
        <w:rPr>
          <w:rFonts w:ascii="Arial" w:hAnsi="Arial" w:cs="Arial"/>
          <w:szCs w:val="24"/>
        </w:rPr>
        <w:t xml:space="preserve"> of Chambers of Commerce</w:t>
      </w:r>
      <w:r w:rsidRPr="008B6F4E">
        <w:rPr>
          <w:rFonts w:ascii="Arial" w:hAnsi="Arial" w:cs="Arial"/>
          <w:szCs w:val="24"/>
        </w:rPr>
        <w:t>, BIDs</w:t>
      </w:r>
      <w:r w:rsidRPr="008B6F4E" w:rsidR="00B07F07">
        <w:rPr>
          <w:rFonts w:ascii="Arial" w:hAnsi="Arial" w:cs="Arial"/>
          <w:szCs w:val="24"/>
        </w:rPr>
        <w:t xml:space="preserve"> and local business groups</w:t>
      </w:r>
      <w:r w:rsidRPr="008B6F4E">
        <w:rPr>
          <w:rFonts w:ascii="Arial" w:hAnsi="Arial" w:cs="Arial"/>
          <w:szCs w:val="24"/>
        </w:rPr>
        <w:t xml:space="preserve"> are a priority, and we will continue to invest time and effort in this engagement</w:t>
      </w:r>
      <w:r w:rsidRPr="008B6F4E" w:rsidR="00A63A35">
        <w:rPr>
          <w:rFonts w:ascii="Arial" w:hAnsi="Arial" w:cs="Arial"/>
          <w:szCs w:val="24"/>
        </w:rPr>
        <w:t xml:space="preserve"> in the year ahead</w:t>
      </w:r>
      <w:r w:rsidRPr="008B6F4E" w:rsidR="00B07F07">
        <w:rPr>
          <w:rFonts w:ascii="Arial" w:hAnsi="Arial" w:cs="Arial"/>
          <w:szCs w:val="24"/>
        </w:rPr>
        <w:t>.</w:t>
      </w:r>
    </w:p>
    <w:p w:rsidRPr="008B6F4E" w:rsidR="00B07F07" w:rsidP="582686B9" w:rsidRDefault="00B07F07" w14:paraId="40D822A0" w14:textId="052F45E9">
      <w:pPr>
        <w:rPr>
          <w:rFonts w:ascii="Arial" w:hAnsi="Arial" w:cs="Arial"/>
        </w:rPr>
      </w:pPr>
      <w:r w:rsidRPr="582686B9">
        <w:rPr>
          <w:rFonts w:ascii="Arial" w:hAnsi="Arial" w:cs="Arial"/>
        </w:rPr>
        <w:t xml:space="preserve">A consistent theme in </w:t>
      </w:r>
      <w:r w:rsidRPr="582686B9" w:rsidR="00371048">
        <w:rPr>
          <w:rFonts w:ascii="Arial" w:hAnsi="Arial" w:cs="Arial"/>
        </w:rPr>
        <w:t>our</w:t>
      </w:r>
      <w:r w:rsidRPr="582686B9">
        <w:rPr>
          <w:rFonts w:ascii="Arial" w:hAnsi="Arial" w:cs="Arial"/>
        </w:rPr>
        <w:t xml:space="preserve"> discussions with partners is the challenging environment</w:t>
      </w:r>
      <w:r w:rsidRPr="582686B9" w:rsidR="00D94BD2">
        <w:rPr>
          <w:rFonts w:ascii="Arial" w:hAnsi="Arial" w:cs="Arial"/>
        </w:rPr>
        <w:t xml:space="preserve"> </w:t>
      </w:r>
      <w:r w:rsidRPr="582686B9">
        <w:rPr>
          <w:rFonts w:ascii="Arial" w:hAnsi="Arial" w:cs="Arial"/>
        </w:rPr>
        <w:t>for small businesses to grow and scale</w:t>
      </w:r>
      <w:r w:rsidRPr="582686B9" w:rsidR="00D94BD2">
        <w:rPr>
          <w:rFonts w:ascii="Arial" w:hAnsi="Arial" w:cs="Arial"/>
        </w:rPr>
        <w:t xml:space="preserve"> </w:t>
      </w:r>
      <w:r w:rsidRPr="582686B9" w:rsidR="00DC60D0">
        <w:rPr>
          <w:rFonts w:ascii="Arial" w:hAnsi="Arial" w:cs="Arial"/>
        </w:rPr>
        <w:t>d</w:t>
      </w:r>
      <w:r w:rsidRPr="582686B9" w:rsidR="00D94BD2">
        <w:rPr>
          <w:rFonts w:ascii="Arial" w:hAnsi="Arial" w:cs="Arial"/>
        </w:rPr>
        <w:t>ue to</w:t>
      </w:r>
      <w:r w:rsidRPr="582686B9" w:rsidR="00065230">
        <w:rPr>
          <w:rFonts w:ascii="Arial" w:hAnsi="Arial" w:cs="Arial"/>
        </w:rPr>
        <w:t xml:space="preserve"> </w:t>
      </w:r>
      <w:r w:rsidRPr="582686B9" w:rsidR="00D94BD2">
        <w:rPr>
          <w:rFonts w:ascii="Arial" w:hAnsi="Arial" w:cs="Arial"/>
        </w:rPr>
        <w:t>a</w:t>
      </w:r>
      <w:r w:rsidRPr="582686B9">
        <w:rPr>
          <w:rFonts w:ascii="Arial" w:hAnsi="Arial" w:cs="Arial"/>
        </w:rPr>
        <w:t xml:space="preserve"> lack of business space, skills shortages</w:t>
      </w:r>
      <w:r w:rsidRPr="582686B9" w:rsidR="00371048">
        <w:rPr>
          <w:rFonts w:ascii="Arial" w:hAnsi="Arial" w:cs="Arial"/>
        </w:rPr>
        <w:t xml:space="preserve"> and</w:t>
      </w:r>
      <w:r w:rsidRPr="582686B9">
        <w:rPr>
          <w:rFonts w:ascii="Arial" w:hAnsi="Arial" w:cs="Arial"/>
        </w:rPr>
        <w:t xml:space="preserve"> specialist support</w:t>
      </w:r>
      <w:r w:rsidRPr="582686B9" w:rsidR="00065230">
        <w:rPr>
          <w:rFonts w:ascii="Arial" w:hAnsi="Arial" w:cs="Arial"/>
        </w:rPr>
        <w:t xml:space="preserve">. </w:t>
      </w:r>
      <w:r w:rsidRPr="582686B9" w:rsidR="008776CF">
        <w:rPr>
          <w:rFonts w:ascii="Arial" w:hAnsi="Arial" w:cs="Arial"/>
        </w:rPr>
        <w:t>W</w:t>
      </w:r>
      <w:r w:rsidRPr="582686B9">
        <w:rPr>
          <w:rFonts w:ascii="Arial" w:hAnsi="Arial" w:cs="Arial"/>
        </w:rPr>
        <w:t xml:space="preserve">e are delighted to </w:t>
      </w:r>
      <w:r w:rsidRPr="582686B9" w:rsidR="008776CF">
        <w:rPr>
          <w:rFonts w:ascii="Arial" w:hAnsi="Arial" w:cs="Arial"/>
        </w:rPr>
        <w:t xml:space="preserve">have received Government funding for </w:t>
      </w:r>
      <w:r w:rsidRPr="582686B9">
        <w:rPr>
          <w:rFonts w:ascii="Arial" w:hAnsi="Arial" w:cs="Arial"/>
        </w:rPr>
        <w:t>a third year of our acclaimed Peer Support network to support this part of the regional economy – targeting up to 1</w:t>
      </w:r>
      <w:r w:rsidRPr="582686B9" w:rsidR="1DA85EBC">
        <w:rPr>
          <w:rFonts w:ascii="Arial" w:hAnsi="Arial" w:cs="Arial"/>
        </w:rPr>
        <w:t>1</w:t>
      </w:r>
      <w:r w:rsidRPr="582686B9">
        <w:rPr>
          <w:rFonts w:ascii="Arial" w:hAnsi="Arial" w:cs="Arial"/>
        </w:rPr>
        <w:t>0 leaders of growing regional businesses and providing impartial and expert mentoring support to help them grow.</w:t>
      </w:r>
    </w:p>
    <w:p w:rsidR="00B07F07" w:rsidP="582686B9" w:rsidRDefault="00B07F07" w14:paraId="1CF24BA6" w14:textId="3EF35490">
      <w:pPr>
        <w:rPr>
          <w:rFonts w:ascii="Arial" w:hAnsi="Arial" w:cs="Arial"/>
        </w:rPr>
      </w:pPr>
      <w:r w:rsidRPr="496A30BB">
        <w:rPr>
          <w:rFonts w:ascii="Arial" w:hAnsi="Arial" w:cs="Arial"/>
        </w:rPr>
        <w:t xml:space="preserve">Coast to Capital has provided direct support to entrepreneurs and small businesses in </w:t>
      </w:r>
      <w:r w:rsidRPr="496A30BB" w:rsidR="00AA0B15">
        <w:rPr>
          <w:rFonts w:ascii="Arial" w:hAnsi="Arial" w:cs="Arial"/>
        </w:rPr>
        <w:t>the region</w:t>
      </w:r>
      <w:r w:rsidRPr="496A30BB">
        <w:rPr>
          <w:rFonts w:ascii="Arial" w:hAnsi="Arial" w:cs="Arial"/>
        </w:rPr>
        <w:t xml:space="preserve"> for 10 years through our Growth Hub service</w:t>
      </w:r>
      <w:r w:rsidRPr="496A30BB" w:rsidR="00065230">
        <w:rPr>
          <w:rFonts w:ascii="Arial" w:hAnsi="Arial" w:cs="Arial"/>
        </w:rPr>
        <w:t xml:space="preserve">. </w:t>
      </w:r>
      <w:r w:rsidRPr="496A30BB">
        <w:rPr>
          <w:rFonts w:ascii="Arial" w:hAnsi="Arial" w:cs="Arial"/>
        </w:rPr>
        <w:t>In the year ahead, we will build on the successes of 2019-20</w:t>
      </w:r>
      <w:r w:rsidRPr="496A30BB" w:rsidR="7D38AA37">
        <w:rPr>
          <w:rFonts w:ascii="Arial" w:hAnsi="Arial" w:cs="Arial"/>
        </w:rPr>
        <w:t>,</w:t>
      </w:r>
      <w:r w:rsidRPr="496A30BB" w:rsidR="005719FB">
        <w:rPr>
          <w:rFonts w:ascii="Arial" w:hAnsi="Arial" w:cs="Arial"/>
        </w:rPr>
        <w:t xml:space="preserve"> </w:t>
      </w:r>
      <w:r w:rsidRPr="496A30BB">
        <w:rPr>
          <w:rFonts w:ascii="Arial" w:hAnsi="Arial" w:cs="Arial"/>
        </w:rPr>
        <w:t>which was our most successful year ever in terms of the volume</w:t>
      </w:r>
      <w:r w:rsidRPr="496A30BB" w:rsidR="00801F6D">
        <w:rPr>
          <w:rFonts w:ascii="Arial" w:hAnsi="Arial" w:cs="Arial"/>
        </w:rPr>
        <w:t xml:space="preserve"> and depth</w:t>
      </w:r>
      <w:r w:rsidRPr="496A30BB">
        <w:rPr>
          <w:rFonts w:ascii="Arial" w:hAnsi="Arial" w:cs="Arial"/>
        </w:rPr>
        <w:t xml:space="preserve"> of support offered to businesses during a difficult time</w:t>
      </w:r>
      <w:r w:rsidRPr="496A30BB" w:rsidR="00065230">
        <w:rPr>
          <w:rFonts w:ascii="Arial" w:hAnsi="Arial" w:cs="Arial"/>
        </w:rPr>
        <w:t xml:space="preserve">. </w:t>
      </w:r>
      <w:r w:rsidRPr="496A30BB">
        <w:rPr>
          <w:rFonts w:ascii="Arial" w:hAnsi="Arial" w:cs="Arial"/>
        </w:rPr>
        <w:t xml:space="preserve">We are delighted to have increased </w:t>
      </w:r>
      <w:r w:rsidRPr="496A30BB" w:rsidR="06190376">
        <w:rPr>
          <w:rFonts w:ascii="Arial" w:hAnsi="Arial" w:cs="Arial"/>
        </w:rPr>
        <w:t xml:space="preserve">core Growth Hub </w:t>
      </w:r>
      <w:r w:rsidRPr="496A30BB">
        <w:rPr>
          <w:rFonts w:ascii="Arial" w:hAnsi="Arial" w:cs="Arial"/>
        </w:rPr>
        <w:t xml:space="preserve">Government </w:t>
      </w:r>
      <w:r w:rsidRPr="496A30BB" w:rsidR="00684713">
        <w:rPr>
          <w:rFonts w:ascii="Arial" w:hAnsi="Arial" w:cs="Arial"/>
        </w:rPr>
        <w:t xml:space="preserve">funding for this </w:t>
      </w:r>
      <w:r w:rsidRPr="496A30BB" w:rsidR="130CFEDD">
        <w:rPr>
          <w:rFonts w:ascii="Arial" w:hAnsi="Arial" w:cs="Arial"/>
        </w:rPr>
        <w:t xml:space="preserve">work </w:t>
      </w:r>
      <w:r w:rsidRPr="496A30BB">
        <w:rPr>
          <w:rFonts w:ascii="Arial" w:hAnsi="Arial" w:cs="Arial"/>
        </w:rPr>
        <w:t xml:space="preserve">and will continue to develop and tailor our offer </w:t>
      </w:r>
      <w:r w:rsidRPr="496A30BB" w:rsidR="1C8DF7E9">
        <w:rPr>
          <w:rFonts w:ascii="Arial" w:hAnsi="Arial" w:cs="Arial"/>
        </w:rPr>
        <w:t>of</w:t>
      </w:r>
      <w:r w:rsidRPr="496A30BB">
        <w:rPr>
          <w:rFonts w:ascii="Arial" w:hAnsi="Arial" w:cs="Arial"/>
        </w:rPr>
        <w:t xml:space="preserve"> support</w:t>
      </w:r>
      <w:r w:rsidRPr="496A30BB" w:rsidR="3B17EB82">
        <w:rPr>
          <w:rFonts w:ascii="Arial" w:hAnsi="Arial" w:cs="Arial"/>
        </w:rPr>
        <w:t xml:space="preserve"> to</w:t>
      </w:r>
      <w:r w:rsidRPr="496A30BB">
        <w:rPr>
          <w:rFonts w:ascii="Arial" w:hAnsi="Arial" w:cs="Arial"/>
        </w:rPr>
        <w:t xml:space="preserve"> the business community across the region.</w:t>
      </w:r>
    </w:p>
    <w:p w:rsidRPr="008B6F4E" w:rsidR="00E3308C" w:rsidP="00B07F07" w:rsidRDefault="00E3308C" w14:paraId="310BDEAF" w14:textId="77777777">
      <w:pPr>
        <w:rPr>
          <w:rFonts w:ascii="Arial" w:hAnsi="Arial" w:cs="Arial"/>
          <w:szCs w:val="24"/>
        </w:rPr>
      </w:pPr>
    </w:p>
    <w:p w:rsidRPr="008B6F4E" w:rsidR="00C60898" w:rsidP="00AD4DAB" w:rsidRDefault="005B491F" w14:paraId="1260D868" w14:textId="0B30F570">
      <w:pPr>
        <w:pStyle w:val="Heading1"/>
        <w:rPr>
          <w:rFonts w:cs="Arial"/>
          <w:sz w:val="24"/>
          <w:szCs w:val="24"/>
        </w:rPr>
      </w:pPr>
      <w:bookmarkStart w:name="_Toc74734439" w:id="7"/>
      <w:r w:rsidRPr="008B6F4E">
        <w:rPr>
          <w:rFonts w:cs="Arial"/>
          <w:sz w:val="24"/>
          <w:szCs w:val="24"/>
        </w:rPr>
        <w:t>I</w:t>
      </w:r>
      <w:r w:rsidRPr="008B6F4E" w:rsidR="008B2225">
        <w:rPr>
          <w:rFonts w:cs="Arial"/>
          <w:sz w:val="24"/>
          <w:szCs w:val="24"/>
        </w:rPr>
        <w:t xml:space="preserve">nvestment in </w:t>
      </w:r>
      <w:r w:rsidRPr="008B6F4E" w:rsidR="00AA0B15">
        <w:rPr>
          <w:rFonts w:cs="Arial"/>
          <w:sz w:val="24"/>
          <w:szCs w:val="24"/>
        </w:rPr>
        <w:t>the region</w:t>
      </w:r>
      <w:bookmarkEnd w:id="7"/>
    </w:p>
    <w:p w:rsidRPr="008B6F4E" w:rsidR="008B2225" w:rsidP="00E67216" w:rsidRDefault="00B83761" w14:paraId="368A439C" w14:textId="4C898604">
      <w:pPr>
        <w:rPr>
          <w:rFonts w:ascii="Arial" w:hAnsi="Arial" w:cs="Arial"/>
          <w:szCs w:val="24"/>
        </w:rPr>
      </w:pPr>
      <w:r w:rsidRPr="008B6F4E">
        <w:rPr>
          <w:rFonts w:ascii="Arial" w:hAnsi="Arial" w:cs="Arial"/>
          <w:szCs w:val="24"/>
        </w:rPr>
        <w:t xml:space="preserve">One of the major goals for any LEP in raising the profile and importance of its region is to attract additional capital investment, </w:t>
      </w:r>
      <w:r w:rsidRPr="008B6F4E" w:rsidR="46898CA2">
        <w:rPr>
          <w:rFonts w:ascii="Arial" w:hAnsi="Arial" w:cs="Arial"/>
          <w:szCs w:val="24"/>
        </w:rPr>
        <w:t>to</w:t>
      </w:r>
      <w:r w:rsidRPr="008B6F4E">
        <w:rPr>
          <w:rFonts w:ascii="Arial" w:hAnsi="Arial" w:cs="Arial"/>
          <w:szCs w:val="24"/>
        </w:rPr>
        <w:t xml:space="preserve"> boost </w:t>
      </w:r>
      <w:r w:rsidRPr="008B6F4E" w:rsidR="005B491F">
        <w:rPr>
          <w:rFonts w:ascii="Arial" w:hAnsi="Arial" w:cs="Arial"/>
          <w:szCs w:val="24"/>
        </w:rPr>
        <w:t xml:space="preserve">economic </w:t>
      </w:r>
      <w:r w:rsidRPr="008B6F4E">
        <w:rPr>
          <w:rFonts w:ascii="Arial" w:hAnsi="Arial" w:cs="Arial"/>
          <w:szCs w:val="24"/>
        </w:rPr>
        <w:t>capacity.</w:t>
      </w:r>
    </w:p>
    <w:p w:rsidRPr="008B6F4E" w:rsidR="00CE0119" w:rsidP="00E67216" w:rsidRDefault="00E67216" w14:paraId="3DD83B1A" w14:textId="0E154AD9">
      <w:pPr>
        <w:rPr>
          <w:rFonts w:ascii="Arial" w:hAnsi="Arial" w:cs="Arial"/>
          <w:szCs w:val="24"/>
        </w:rPr>
      </w:pPr>
      <w:r w:rsidRPr="008B6F4E">
        <w:rPr>
          <w:rFonts w:ascii="Arial" w:hAnsi="Arial" w:cs="Arial"/>
          <w:szCs w:val="24"/>
        </w:rPr>
        <w:t xml:space="preserve">Coast to Capital has established significant credentials </w:t>
      </w:r>
      <w:r w:rsidRPr="008B6F4E" w:rsidR="00B83761">
        <w:rPr>
          <w:rFonts w:ascii="Arial" w:hAnsi="Arial" w:cs="Arial"/>
          <w:szCs w:val="24"/>
        </w:rPr>
        <w:t xml:space="preserve">in this work </w:t>
      </w:r>
      <w:r w:rsidRPr="008B6F4E">
        <w:rPr>
          <w:rFonts w:ascii="Arial" w:hAnsi="Arial" w:cs="Arial"/>
          <w:szCs w:val="24"/>
        </w:rPr>
        <w:t xml:space="preserve">in recent years, </w:t>
      </w:r>
      <w:r w:rsidRPr="008B6F4E" w:rsidR="00B83761">
        <w:rPr>
          <w:rFonts w:ascii="Arial" w:hAnsi="Arial" w:cs="Arial"/>
          <w:szCs w:val="24"/>
        </w:rPr>
        <w:t xml:space="preserve">attracting and </w:t>
      </w:r>
      <w:r w:rsidRPr="008B6F4E">
        <w:rPr>
          <w:rFonts w:ascii="Arial" w:hAnsi="Arial" w:cs="Arial"/>
          <w:szCs w:val="24"/>
        </w:rPr>
        <w:t xml:space="preserve">administering more than £300m of </w:t>
      </w:r>
      <w:r w:rsidRPr="008B6F4E" w:rsidR="00B83761">
        <w:rPr>
          <w:rFonts w:ascii="Arial" w:hAnsi="Arial" w:cs="Arial"/>
          <w:szCs w:val="24"/>
        </w:rPr>
        <w:t xml:space="preserve">capital funding from Government to invest across a </w:t>
      </w:r>
      <w:r w:rsidRPr="008B6F4E">
        <w:rPr>
          <w:rFonts w:ascii="Arial" w:hAnsi="Arial" w:cs="Arial"/>
          <w:szCs w:val="24"/>
        </w:rPr>
        <w:t>diverse</w:t>
      </w:r>
      <w:r w:rsidRPr="008B6F4E" w:rsidR="00E665E5">
        <w:rPr>
          <w:rFonts w:ascii="Arial" w:hAnsi="Arial" w:cs="Arial"/>
          <w:szCs w:val="24"/>
        </w:rPr>
        <w:t xml:space="preserve"> </w:t>
      </w:r>
      <w:r w:rsidRPr="008B6F4E" w:rsidR="003C0A0E">
        <w:rPr>
          <w:rFonts w:ascii="Arial" w:hAnsi="Arial" w:cs="Arial"/>
          <w:szCs w:val="24"/>
        </w:rPr>
        <w:t>portfolio</w:t>
      </w:r>
      <w:r w:rsidRPr="008B6F4E" w:rsidR="00065230">
        <w:rPr>
          <w:rFonts w:ascii="Arial" w:hAnsi="Arial" w:cs="Arial"/>
          <w:szCs w:val="24"/>
        </w:rPr>
        <w:t xml:space="preserve">. </w:t>
      </w:r>
      <w:r w:rsidRPr="008B6F4E" w:rsidR="008B2225">
        <w:rPr>
          <w:rFonts w:ascii="Arial" w:hAnsi="Arial" w:cs="Arial"/>
          <w:szCs w:val="24"/>
        </w:rPr>
        <w:t xml:space="preserve">In the year ahead we will </w:t>
      </w:r>
      <w:r w:rsidRPr="008B6F4E">
        <w:rPr>
          <w:rFonts w:ascii="Arial" w:hAnsi="Arial" w:cs="Arial"/>
          <w:szCs w:val="24"/>
        </w:rPr>
        <w:t>build</w:t>
      </w:r>
      <w:r w:rsidRPr="008B6F4E" w:rsidR="003C0A0E">
        <w:rPr>
          <w:rFonts w:ascii="Arial" w:hAnsi="Arial" w:cs="Arial"/>
          <w:szCs w:val="24"/>
        </w:rPr>
        <w:t xml:space="preserve"> </w:t>
      </w:r>
      <w:r w:rsidRPr="008B6F4E">
        <w:rPr>
          <w:rFonts w:ascii="Arial" w:hAnsi="Arial" w:cs="Arial"/>
          <w:szCs w:val="24"/>
        </w:rPr>
        <w:t>on this experience to</w:t>
      </w:r>
      <w:r w:rsidRPr="008B6F4E" w:rsidR="003C0A0E">
        <w:rPr>
          <w:rFonts w:ascii="Arial" w:hAnsi="Arial" w:cs="Arial"/>
          <w:szCs w:val="24"/>
        </w:rPr>
        <w:t xml:space="preserve"> help the region respond successfully to changing political priorities</w:t>
      </w:r>
      <w:r w:rsidRPr="008B6F4E" w:rsidR="00065230">
        <w:rPr>
          <w:rFonts w:ascii="Arial" w:hAnsi="Arial" w:cs="Arial"/>
          <w:szCs w:val="24"/>
        </w:rPr>
        <w:t xml:space="preserve">. </w:t>
      </w:r>
    </w:p>
    <w:p w:rsidR="00DD0AC3" w:rsidP="00DD0AC3" w:rsidRDefault="00DD0AC3" w14:paraId="22E019CB" w14:textId="74D94031">
      <w:pPr>
        <w:rPr>
          <w:rFonts w:ascii="Arial" w:hAnsi="Arial" w:cs="Arial"/>
          <w:szCs w:val="24"/>
        </w:rPr>
      </w:pPr>
      <w:r w:rsidRPr="008B6F4E">
        <w:rPr>
          <w:rFonts w:ascii="Arial" w:hAnsi="Arial" w:cs="Arial"/>
          <w:szCs w:val="24"/>
        </w:rPr>
        <w:t>This work is based on our significant efforts to build a comprehensive picture of the regional economy. This analysis is hugely valuable and underpins our work. We will maintain and further develop this knowledge to ensure its continued relevance and will use this to consider the development of additional services to partners and businesses.</w:t>
      </w:r>
    </w:p>
    <w:p w:rsidRPr="008B6F4E" w:rsidR="00E3308C" w:rsidP="00DD0AC3" w:rsidRDefault="00E3308C" w14:paraId="4D8088A4" w14:textId="77777777">
      <w:pPr>
        <w:rPr>
          <w:rFonts w:ascii="Arial" w:hAnsi="Arial" w:cs="Arial"/>
          <w:szCs w:val="24"/>
        </w:rPr>
      </w:pPr>
    </w:p>
    <w:p w:rsidRPr="008B6F4E" w:rsidR="008905D0" w:rsidP="00AD4DAB" w:rsidRDefault="25B36B0A" w14:paraId="0CA654C4" w14:textId="2F42D410">
      <w:pPr>
        <w:pStyle w:val="Heading1"/>
        <w:rPr>
          <w:rFonts w:cs="Arial"/>
          <w:sz w:val="24"/>
          <w:szCs w:val="24"/>
        </w:rPr>
      </w:pPr>
      <w:bookmarkStart w:name="_Toc74734440" w:id="8"/>
      <w:r w:rsidRPr="008B6F4E">
        <w:rPr>
          <w:rFonts w:cs="Arial"/>
          <w:sz w:val="24"/>
          <w:szCs w:val="24"/>
        </w:rPr>
        <w:t>Regional Projects</w:t>
      </w:r>
      <w:bookmarkEnd w:id="8"/>
    </w:p>
    <w:p w:rsidRPr="008B6F4E" w:rsidR="008905D0" w:rsidP="00E67216" w:rsidRDefault="25B36B0A" w14:paraId="03D2910A" w14:textId="01F2DB7B">
      <w:pPr>
        <w:rPr>
          <w:rFonts w:ascii="Arial" w:hAnsi="Arial" w:cs="Arial"/>
          <w:szCs w:val="24"/>
        </w:rPr>
      </w:pPr>
      <w:r w:rsidRPr="008B6F4E">
        <w:rPr>
          <w:rFonts w:ascii="Arial" w:hAnsi="Arial" w:cs="Arial"/>
          <w:szCs w:val="24"/>
        </w:rPr>
        <w:t xml:space="preserve">We are developing a significant new programme of support for </w:t>
      </w:r>
      <w:r w:rsidRPr="008B6F4E" w:rsidR="00AA0B15">
        <w:rPr>
          <w:rFonts w:ascii="Arial" w:hAnsi="Arial" w:cs="Arial"/>
          <w:szCs w:val="24"/>
        </w:rPr>
        <w:t>the region</w:t>
      </w:r>
      <w:r w:rsidRPr="008B6F4E">
        <w:rPr>
          <w:rFonts w:ascii="Arial" w:hAnsi="Arial" w:cs="Arial"/>
          <w:szCs w:val="24"/>
        </w:rPr>
        <w:t>al economy.</w:t>
      </w:r>
    </w:p>
    <w:p w:rsidRPr="008B6F4E" w:rsidR="008905D0" w:rsidP="00E67216" w:rsidRDefault="25B36B0A" w14:paraId="75EF97DC" w14:textId="5CDABCC6">
      <w:pPr>
        <w:rPr>
          <w:rFonts w:ascii="Arial" w:hAnsi="Arial" w:cs="Arial"/>
          <w:szCs w:val="24"/>
        </w:rPr>
      </w:pPr>
      <w:r w:rsidRPr="008B6F4E">
        <w:rPr>
          <w:rFonts w:ascii="Arial" w:hAnsi="Arial" w:cs="Arial"/>
          <w:szCs w:val="24"/>
        </w:rPr>
        <w:t>We are looking to support partners in the region in the development and advocacy of a portfolio of regional projects</w:t>
      </w:r>
      <w:r w:rsidRPr="008B6F4E" w:rsidR="00065230">
        <w:rPr>
          <w:rFonts w:ascii="Arial" w:hAnsi="Arial" w:cs="Arial"/>
          <w:szCs w:val="24"/>
        </w:rPr>
        <w:t xml:space="preserve">. </w:t>
      </w:r>
      <w:r w:rsidRPr="008B6F4E">
        <w:rPr>
          <w:rFonts w:ascii="Arial" w:hAnsi="Arial" w:cs="Arial"/>
          <w:szCs w:val="24"/>
        </w:rPr>
        <w:t>Leading this work is a priority for the Board and the Executive team in the year ahead.</w:t>
      </w:r>
    </w:p>
    <w:p w:rsidRPr="008B6F4E" w:rsidR="008905D0" w:rsidP="00E67216" w:rsidRDefault="00AA0B15" w14:paraId="53650B7C" w14:textId="5028B383">
      <w:pPr>
        <w:rPr>
          <w:rFonts w:ascii="Arial" w:hAnsi="Arial" w:cs="Arial"/>
          <w:szCs w:val="24"/>
        </w:rPr>
      </w:pPr>
      <w:r w:rsidRPr="008B6F4E">
        <w:rPr>
          <w:rFonts w:ascii="Arial" w:hAnsi="Arial" w:cs="Arial"/>
          <w:szCs w:val="24"/>
        </w:rPr>
        <w:t>The region</w:t>
      </w:r>
      <w:r w:rsidRPr="008B6F4E" w:rsidR="25B36B0A">
        <w:rPr>
          <w:rFonts w:ascii="Arial" w:hAnsi="Arial" w:cs="Arial"/>
          <w:szCs w:val="24"/>
        </w:rPr>
        <w:t xml:space="preserve">al </w:t>
      </w:r>
      <w:r w:rsidR="00C6038D">
        <w:rPr>
          <w:rFonts w:ascii="Arial" w:hAnsi="Arial" w:cs="Arial"/>
          <w:szCs w:val="24"/>
        </w:rPr>
        <w:t>p</w:t>
      </w:r>
      <w:r w:rsidRPr="008B6F4E" w:rsidR="25B36B0A">
        <w:rPr>
          <w:rFonts w:ascii="Arial" w:hAnsi="Arial" w:cs="Arial"/>
          <w:szCs w:val="24"/>
        </w:rPr>
        <w:t xml:space="preserve">rojects </w:t>
      </w:r>
      <w:r w:rsidRPr="008B6F4E" w:rsidR="00216FBE">
        <w:rPr>
          <w:rFonts w:ascii="Arial" w:hAnsi="Arial" w:cs="Arial"/>
          <w:szCs w:val="24"/>
        </w:rPr>
        <w:t>have</w:t>
      </w:r>
      <w:r w:rsidRPr="008B6F4E" w:rsidR="25B36B0A">
        <w:rPr>
          <w:rFonts w:ascii="Arial" w:hAnsi="Arial" w:cs="Arial"/>
          <w:szCs w:val="24"/>
        </w:rPr>
        <w:t xml:space="preserve"> strong local support from business</w:t>
      </w:r>
      <w:r w:rsidRPr="008B6F4E" w:rsidR="0BA87BF7">
        <w:rPr>
          <w:rFonts w:ascii="Arial" w:hAnsi="Arial" w:cs="Arial"/>
          <w:szCs w:val="24"/>
        </w:rPr>
        <w:t>es</w:t>
      </w:r>
      <w:r w:rsidRPr="008B6F4E" w:rsidR="25B36B0A">
        <w:rPr>
          <w:rFonts w:ascii="Arial" w:hAnsi="Arial" w:cs="Arial"/>
          <w:szCs w:val="24"/>
        </w:rPr>
        <w:t xml:space="preserve">, political leaders and other players which we believe are </w:t>
      </w:r>
      <w:r w:rsidRPr="008B6F4E" w:rsidR="005B403D">
        <w:rPr>
          <w:rFonts w:ascii="Arial" w:hAnsi="Arial" w:cs="Arial"/>
          <w:szCs w:val="24"/>
        </w:rPr>
        <w:t>relevant to</w:t>
      </w:r>
      <w:r w:rsidRPr="008B6F4E" w:rsidR="25B36B0A">
        <w:rPr>
          <w:rFonts w:ascii="Arial" w:hAnsi="Arial" w:cs="Arial"/>
          <w:szCs w:val="24"/>
        </w:rPr>
        <w:t xml:space="preserve"> Government’s wider national and international objectives</w:t>
      </w:r>
      <w:r w:rsidRPr="008B6F4E" w:rsidR="00065230">
        <w:rPr>
          <w:rFonts w:ascii="Arial" w:hAnsi="Arial" w:cs="Arial"/>
          <w:szCs w:val="24"/>
        </w:rPr>
        <w:t xml:space="preserve">. </w:t>
      </w:r>
      <w:r w:rsidRPr="008B6F4E" w:rsidR="25B36B0A">
        <w:rPr>
          <w:rFonts w:ascii="Arial" w:hAnsi="Arial" w:cs="Arial"/>
          <w:szCs w:val="24"/>
        </w:rPr>
        <w:t>Our goal is to achieve the profile and funding necessary to ensure delivery of these projects – through leadership, lobbying</w:t>
      </w:r>
      <w:r w:rsidRPr="008B6F4E" w:rsidR="43E6CAC4">
        <w:rPr>
          <w:rFonts w:ascii="Arial" w:hAnsi="Arial" w:cs="Arial"/>
          <w:szCs w:val="24"/>
        </w:rPr>
        <w:t xml:space="preserve"> and</w:t>
      </w:r>
      <w:r w:rsidRPr="008B6F4E">
        <w:rPr>
          <w:rFonts w:ascii="Arial" w:hAnsi="Arial" w:cs="Arial"/>
          <w:szCs w:val="24"/>
        </w:rPr>
        <w:t xml:space="preserve"> </w:t>
      </w:r>
      <w:r w:rsidRPr="008B6F4E" w:rsidR="25B36B0A">
        <w:rPr>
          <w:rFonts w:ascii="Arial" w:hAnsi="Arial" w:cs="Arial"/>
          <w:szCs w:val="24"/>
        </w:rPr>
        <w:t xml:space="preserve">development of effective coalitions with </w:t>
      </w:r>
      <w:r w:rsidRPr="008B6F4E">
        <w:rPr>
          <w:rFonts w:ascii="Arial" w:hAnsi="Arial" w:cs="Arial"/>
          <w:szCs w:val="24"/>
        </w:rPr>
        <w:t xml:space="preserve">Government </w:t>
      </w:r>
      <w:r w:rsidRPr="008B6F4E" w:rsidR="25B36B0A">
        <w:rPr>
          <w:rFonts w:ascii="Arial" w:hAnsi="Arial" w:cs="Arial"/>
          <w:szCs w:val="24"/>
        </w:rPr>
        <w:t>if necessary.</w:t>
      </w:r>
    </w:p>
    <w:p w:rsidRPr="008B6F4E" w:rsidR="008905D0" w:rsidP="00E67216" w:rsidRDefault="25B36B0A" w14:paraId="6FCE0AE8" w14:textId="27090A63">
      <w:pPr>
        <w:rPr>
          <w:rFonts w:ascii="Arial" w:hAnsi="Arial" w:cs="Arial"/>
          <w:szCs w:val="24"/>
        </w:rPr>
      </w:pPr>
      <w:r w:rsidRPr="008B6F4E">
        <w:rPr>
          <w:rFonts w:ascii="Arial" w:hAnsi="Arial" w:cs="Arial"/>
          <w:szCs w:val="24"/>
        </w:rPr>
        <w:t xml:space="preserve">In many cases this will mean showing Government the innovation and successful delivery which comes from </w:t>
      </w:r>
      <w:r w:rsidRPr="008B6F4E" w:rsidR="00AA0B15">
        <w:rPr>
          <w:rFonts w:ascii="Arial" w:hAnsi="Arial" w:cs="Arial"/>
          <w:szCs w:val="24"/>
        </w:rPr>
        <w:t>the area</w:t>
      </w:r>
      <w:r w:rsidR="00C365EB">
        <w:rPr>
          <w:rFonts w:ascii="Arial" w:hAnsi="Arial" w:cs="Arial"/>
          <w:szCs w:val="24"/>
        </w:rPr>
        <w:t xml:space="preserve"> </w:t>
      </w:r>
      <w:r w:rsidRPr="008B6F4E">
        <w:rPr>
          <w:rFonts w:ascii="Arial" w:hAnsi="Arial" w:cs="Arial"/>
          <w:szCs w:val="24"/>
        </w:rPr>
        <w:t>but does not always achieve the level of political attention that it deserves.</w:t>
      </w:r>
    </w:p>
    <w:p w:rsidRPr="008B6F4E" w:rsidR="008905D0" w:rsidP="00E67216" w:rsidRDefault="25B36B0A" w14:paraId="7A2A98D0" w14:textId="61733793">
      <w:pPr>
        <w:rPr>
          <w:rFonts w:ascii="Arial" w:hAnsi="Arial" w:cs="Arial"/>
          <w:szCs w:val="24"/>
        </w:rPr>
      </w:pPr>
      <w:r w:rsidRPr="008B6F4E">
        <w:rPr>
          <w:rFonts w:ascii="Arial" w:hAnsi="Arial" w:cs="Arial"/>
          <w:szCs w:val="24"/>
        </w:rPr>
        <w:t>We are delighted that there has been significant interest from partners in developing Regional Projects, with more than 40 expressions of interest received from businesses, business representative organisations, education partners and public bodies.</w:t>
      </w:r>
    </w:p>
    <w:p w:rsidR="008905D0" w:rsidP="00E67216" w:rsidRDefault="25B36B0A" w14:paraId="7F672BC3" w14:textId="77C3B53A">
      <w:pPr>
        <w:rPr>
          <w:rFonts w:ascii="Arial" w:hAnsi="Arial" w:cs="Arial"/>
          <w:szCs w:val="24"/>
        </w:rPr>
      </w:pPr>
      <w:r w:rsidRPr="008B6F4E">
        <w:rPr>
          <w:rFonts w:ascii="Arial" w:hAnsi="Arial" w:cs="Arial"/>
          <w:szCs w:val="24"/>
        </w:rPr>
        <w:t>We will develop a portfolio of projects and support</w:t>
      </w:r>
      <w:r w:rsidRPr="008B6F4E" w:rsidR="00836154">
        <w:rPr>
          <w:rFonts w:ascii="Arial" w:hAnsi="Arial" w:cs="Arial"/>
          <w:szCs w:val="24"/>
        </w:rPr>
        <w:t xml:space="preserve"> the</w:t>
      </w:r>
      <w:r w:rsidRPr="008B6F4E">
        <w:rPr>
          <w:rFonts w:ascii="Arial" w:hAnsi="Arial" w:cs="Arial"/>
          <w:szCs w:val="24"/>
        </w:rPr>
        <w:t xml:space="preserve"> delivery of these in the year ahead</w:t>
      </w:r>
      <w:r w:rsidRPr="008B6F4E" w:rsidR="00065230">
        <w:rPr>
          <w:rFonts w:ascii="Arial" w:hAnsi="Arial" w:cs="Arial"/>
          <w:szCs w:val="24"/>
        </w:rPr>
        <w:t xml:space="preserve">. </w:t>
      </w:r>
      <w:r w:rsidRPr="008B6F4E">
        <w:rPr>
          <w:rFonts w:ascii="Arial" w:hAnsi="Arial" w:cs="Arial"/>
          <w:szCs w:val="24"/>
        </w:rPr>
        <w:t xml:space="preserve">This includes </w:t>
      </w:r>
      <w:r w:rsidRPr="008B6F4E" w:rsidR="003F7B5E">
        <w:rPr>
          <w:rFonts w:ascii="Arial" w:hAnsi="Arial" w:cs="Arial"/>
          <w:szCs w:val="24"/>
        </w:rPr>
        <w:t>the possibility of</w:t>
      </w:r>
      <w:r w:rsidRPr="008B6F4E">
        <w:rPr>
          <w:rFonts w:ascii="Arial" w:hAnsi="Arial" w:cs="Arial"/>
          <w:szCs w:val="24"/>
        </w:rPr>
        <w:t xml:space="preserve"> </w:t>
      </w:r>
      <w:r w:rsidRPr="008B6F4E" w:rsidR="00E052CF">
        <w:rPr>
          <w:rFonts w:ascii="Arial" w:hAnsi="Arial" w:cs="Arial"/>
          <w:szCs w:val="24"/>
        </w:rPr>
        <w:t xml:space="preserve">providing capital funding </w:t>
      </w:r>
      <w:r w:rsidRPr="008B6F4E">
        <w:rPr>
          <w:rFonts w:ascii="Arial" w:hAnsi="Arial" w:cs="Arial"/>
          <w:szCs w:val="24"/>
        </w:rPr>
        <w:t>through</w:t>
      </w:r>
      <w:r w:rsidRPr="008B6F4E" w:rsidR="00114DDD">
        <w:rPr>
          <w:rFonts w:ascii="Arial" w:hAnsi="Arial" w:cs="Arial"/>
          <w:szCs w:val="24"/>
        </w:rPr>
        <w:t xml:space="preserve"> </w:t>
      </w:r>
      <w:r w:rsidRPr="008B6F4E">
        <w:rPr>
          <w:rFonts w:ascii="Arial" w:hAnsi="Arial" w:cs="Arial"/>
          <w:szCs w:val="24"/>
        </w:rPr>
        <w:t xml:space="preserve">unspent and recovered Local Growth Fund resources, </w:t>
      </w:r>
      <w:r w:rsidRPr="008B6F4E" w:rsidR="00A11186">
        <w:rPr>
          <w:rFonts w:ascii="Arial" w:hAnsi="Arial" w:cs="Arial"/>
          <w:szCs w:val="24"/>
        </w:rPr>
        <w:t xml:space="preserve">subject to approval by the Accountable Body and </w:t>
      </w:r>
      <w:r w:rsidRPr="008B6F4E">
        <w:rPr>
          <w:rFonts w:ascii="Arial" w:hAnsi="Arial" w:cs="Arial"/>
          <w:szCs w:val="24"/>
        </w:rPr>
        <w:t xml:space="preserve">in line with our </w:t>
      </w:r>
      <w:r w:rsidRPr="008B6F4E" w:rsidR="00836154">
        <w:rPr>
          <w:rFonts w:ascii="Arial" w:hAnsi="Arial" w:cs="Arial"/>
          <w:szCs w:val="24"/>
        </w:rPr>
        <w:t>A</w:t>
      </w:r>
      <w:r w:rsidRPr="008B6F4E">
        <w:rPr>
          <w:rFonts w:ascii="Arial" w:hAnsi="Arial" w:cs="Arial"/>
          <w:szCs w:val="24"/>
        </w:rPr>
        <w:t xml:space="preserve">ssurance </w:t>
      </w:r>
      <w:r w:rsidRPr="008B6F4E" w:rsidR="00836154">
        <w:rPr>
          <w:rFonts w:ascii="Arial" w:hAnsi="Arial" w:cs="Arial"/>
          <w:szCs w:val="24"/>
        </w:rPr>
        <w:t>F</w:t>
      </w:r>
      <w:r w:rsidRPr="008B6F4E">
        <w:rPr>
          <w:rFonts w:ascii="Arial" w:hAnsi="Arial" w:cs="Arial"/>
          <w:szCs w:val="24"/>
        </w:rPr>
        <w:t>ramework.</w:t>
      </w:r>
    </w:p>
    <w:p w:rsidRPr="008B6F4E" w:rsidR="00E3308C" w:rsidP="00E67216" w:rsidRDefault="00E3308C" w14:paraId="2A0C574D" w14:textId="77777777">
      <w:pPr>
        <w:rPr>
          <w:rFonts w:ascii="Arial" w:hAnsi="Arial" w:cs="Arial"/>
          <w:szCs w:val="24"/>
        </w:rPr>
      </w:pPr>
    </w:p>
    <w:p w:rsidRPr="008B6F4E" w:rsidR="008905D0" w:rsidP="00AD4DAB" w:rsidRDefault="008905D0" w14:paraId="06115987" w14:textId="7A603AC3">
      <w:pPr>
        <w:pStyle w:val="Heading1"/>
        <w:rPr>
          <w:rFonts w:cs="Arial"/>
          <w:sz w:val="24"/>
          <w:szCs w:val="24"/>
        </w:rPr>
      </w:pPr>
      <w:bookmarkStart w:name="_Toc74734441" w:id="9"/>
      <w:r w:rsidRPr="008B6F4E">
        <w:rPr>
          <w:rFonts w:cs="Arial"/>
          <w:sz w:val="24"/>
          <w:szCs w:val="24"/>
        </w:rPr>
        <w:t>Delivery of existing contractual commitments</w:t>
      </w:r>
      <w:bookmarkEnd w:id="9"/>
    </w:p>
    <w:p w:rsidRPr="008B6F4E" w:rsidR="00CB3BA2" w:rsidP="00BA496F" w:rsidRDefault="008905D0" w14:paraId="3F71FD96" w14:textId="675EC39A">
      <w:pPr>
        <w:rPr>
          <w:rFonts w:ascii="Arial" w:hAnsi="Arial" w:cs="Arial"/>
          <w:szCs w:val="24"/>
        </w:rPr>
      </w:pPr>
      <w:r w:rsidRPr="008B6F4E">
        <w:rPr>
          <w:rFonts w:ascii="Arial" w:hAnsi="Arial" w:cs="Arial"/>
          <w:szCs w:val="24"/>
        </w:rPr>
        <w:t>We will continue to monitor and report to Government on the performance of our existing investment portfolio, which includes more than 120 projects funded by the Local Growth Fund and Getting Building Fund.</w:t>
      </w:r>
    </w:p>
    <w:p w:rsidRPr="008B6F4E" w:rsidR="00015868" w:rsidP="00BA496F" w:rsidRDefault="00015868" w14:paraId="6151DBDC" w14:textId="049ED783">
      <w:pPr>
        <w:rPr>
          <w:rFonts w:ascii="Arial" w:hAnsi="Arial" w:cs="Arial"/>
          <w:szCs w:val="24"/>
        </w:rPr>
      </w:pPr>
      <w:r w:rsidRPr="008B6F4E">
        <w:rPr>
          <w:rFonts w:ascii="Arial" w:hAnsi="Arial" w:cs="Arial"/>
          <w:szCs w:val="24"/>
        </w:rPr>
        <w:t>In 2020</w:t>
      </w:r>
      <w:r w:rsidRPr="008B6F4E" w:rsidR="009B0740">
        <w:rPr>
          <w:rFonts w:ascii="Arial" w:hAnsi="Arial" w:cs="Arial"/>
          <w:szCs w:val="24"/>
        </w:rPr>
        <w:t xml:space="preserve">, we celebrated </w:t>
      </w:r>
      <w:r w:rsidRPr="008B6F4E" w:rsidR="00951631">
        <w:rPr>
          <w:rFonts w:ascii="Arial" w:hAnsi="Arial" w:cs="Arial"/>
          <w:szCs w:val="24"/>
        </w:rPr>
        <w:t>major milestones</w:t>
      </w:r>
      <w:r w:rsidRPr="008B6F4E" w:rsidR="009B0740">
        <w:rPr>
          <w:rFonts w:ascii="Arial" w:hAnsi="Arial" w:cs="Arial"/>
          <w:szCs w:val="24"/>
        </w:rPr>
        <w:t xml:space="preserve"> of </w:t>
      </w:r>
      <w:r w:rsidRPr="008B6F4E" w:rsidR="00904454">
        <w:rPr>
          <w:rFonts w:ascii="Arial" w:hAnsi="Arial" w:cs="Arial"/>
          <w:szCs w:val="24"/>
        </w:rPr>
        <w:t xml:space="preserve">several flagship Local Growth Fund projects: </w:t>
      </w:r>
    </w:p>
    <w:p w:rsidRPr="008B6F4E" w:rsidR="006500D2" w:rsidP="006500D2" w:rsidRDefault="006500D2" w14:paraId="77B8D92A" w14:textId="2C39165B">
      <w:pPr>
        <w:pStyle w:val="ListParagraph"/>
        <w:numPr>
          <w:ilvl w:val="0"/>
          <w:numId w:val="7"/>
        </w:numPr>
        <w:rPr>
          <w:rFonts w:ascii="Arial" w:hAnsi="Arial" w:cs="Arial"/>
          <w:szCs w:val="24"/>
        </w:rPr>
      </w:pPr>
      <w:r w:rsidRPr="008B6F4E">
        <w:rPr>
          <w:rFonts w:ascii="Arial" w:hAnsi="Arial" w:cs="Arial"/>
          <w:szCs w:val="24"/>
        </w:rPr>
        <w:t>The redevelopment of the Gatwick airport railway station, which received a £10 million Local Growth Fund investment, remain</w:t>
      </w:r>
      <w:r w:rsidR="001D1675">
        <w:rPr>
          <w:rFonts w:ascii="Arial" w:hAnsi="Arial" w:cs="Arial"/>
          <w:szCs w:val="24"/>
        </w:rPr>
        <w:t>ed</w:t>
      </w:r>
      <w:r w:rsidRPr="008B6F4E">
        <w:rPr>
          <w:rFonts w:ascii="Arial" w:hAnsi="Arial" w:cs="Arial"/>
          <w:szCs w:val="24"/>
        </w:rPr>
        <w:t xml:space="preserve"> on track despite the COVID-19 pandemic</w:t>
      </w:r>
    </w:p>
    <w:p w:rsidRPr="008B6F4E" w:rsidR="006500D2" w:rsidP="006500D2" w:rsidRDefault="006500D2" w14:paraId="09700723" w14:textId="1EBDEA1A">
      <w:pPr>
        <w:pStyle w:val="ListParagraph"/>
        <w:numPr>
          <w:ilvl w:val="0"/>
          <w:numId w:val="7"/>
        </w:numPr>
        <w:rPr>
          <w:rFonts w:ascii="Arial" w:hAnsi="Arial" w:cs="Arial"/>
          <w:szCs w:val="24"/>
        </w:rPr>
      </w:pPr>
      <w:r w:rsidRPr="008B6F4E">
        <w:rPr>
          <w:rFonts w:ascii="Arial" w:hAnsi="Arial" w:cs="Arial"/>
          <w:szCs w:val="24"/>
        </w:rPr>
        <w:t>A significant new regeneration scheme which will transform Worthing's Portland Road into a vibrant and inclusive space commenced with a Local Growth Fund allocation of</w:t>
      </w:r>
      <w:r w:rsidRPr="008B6F4E" w:rsidR="00D6AE3F">
        <w:rPr>
          <w:rFonts w:ascii="Arial" w:hAnsi="Arial" w:cs="Arial"/>
          <w:szCs w:val="24"/>
        </w:rPr>
        <w:t xml:space="preserve"> £697,000</w:t>
      </w:r>
    </w:p>
    <w:p w:rsidRPr="008B6F4E" w:rsidR="006500D2" w:rsidP="006500D2" w:rsidRDefault="006500D2" w14:paraId="29CE8C54" w14:textId="7A046E28">
      <w:pPr>
        <w:pStyle w:val="ListParagraph"/>
        <w:numPr>
          <w:ilvl w:val="0"/>
          <w:numId w:val="7"/>
        </w:numPr>
        <w:rPr>
          <w:rFonts w:ascii="Arial" w:hAnsi="Arial" w:cs="Arial"/>
          <w:szCs w:val="24"/>
        </w:rPr>
      </w:pPr>
      <w:r w:rsidRPr="008B6F4E">
        <w:rPr>
          <w:rFonts w:ascii="Arial" w:hAnsi="Arial" w:cs="Arial"/>
          <w:szCs w:val="24"/>
        </w:rPr>
        <w:t>A brand new, multi-</w:t>
      </w:r>
      <w:r w:rsidRPr="008B6F4E" w:rsidR="004165FB">
        <w:rPr>
          <w:rFonts w:ascii="Arial" w:hAnsi="Arial" w:cs="Arial"/>
          <w:szCs w:val="24"/>
        </w:rPr>
        <w:t>million-pound</w:t>
      </w:r>
      <w:r w:rsidRPr="008B6F4E">
        <w:rPr>
          <w:rFonts w:ascii="Arial" w:hAnsi="Arial" w:cs="Arial"/>
          <w:szCs w:val="24"/>
        </w:rPr>
        <w:t xml:space="preserve"> STEM facility started welcoming students at Crawley College following a Local Growth Fund investment of £4.9 million</w:t>
      </w:r>
    </w:p>
    <w:p w:rsidRPr="008B6F4E" w:rsidR="00F421C9" w:rsidP="00FA160C" w:rsidRDefault="000A069D" w14:paraId="420FC6C4" w14:textId="4B1BE2C4">
      <w:pPr>
        <w:rPr>
          <w:rFonts w:ascii="Arial" w:hAnsi="Arial" w:cs="Arial"/>
          <w:szCs w:val="24"/>
          <w:highlight w:val="yellow"/>
        </w:rPr>
      </w:pPr>
      <w:r w:rsidRPr="008B6F4E">
        <w:rPr>
          <w:rFonts w:ascii="Arial" w:hAnsi="Arial" w:cs="Arial"/>
          <w:szCs w:val="24"/>
        </w:rPr>
        <w:t>Meanwhile, work has begun on a new school of nursing at the University of Chichester which intends to develop hundreds of healthcare workers by 2025.</w:t>
      </w:r>
      <w:r w:rsidRPr="008B6F4E" w:rsidR="00B61917">
        <w:rPr>
          <w:rFonts w:ascii="Arial" w:hAnsi="Arial" w:cs="Arial"/>
          <w:szCs w:val="24"/>
        </w:rPr>
        <w:t xml:space="preserve"> The £1.2million </w:t>
      </w:r>
      <w:r w:rsidRPr="008B6F4E" w:rsidR="00FD06B5">
        <w:rPr>
          <w:rFonts w:ascii="Arial" w:hAnsi="Arial" w:cs="Arial"/>
          <w:szCs w:val="24"/>
        </w:rPr>
        <w:t>Getting Building</w:t>
      </w:r>
      <w:r w:rsidRPr="008B6F4E" w:rsidR="00B61917">
        <w:rPr>
          <w:rFonts w:ascii="Arial" w:hAnsi="Arial" w:cs="Arial"/>
          <w:szCs w:val="24"/>
        </w:rPr>
        <w:t xml:space="preserve"> </w:t>
      </w:r>
      <w:r w:rsidRPr="008B6F4E" w:rsidR="00FD06B5">
        <w:rPr>
          <w:rFonts w:ascii="Arial" w:hAnsi="Arial" w:cs="Arial"/>
          <w:szCs w:val="24"/>
        </w:rPr>
        <w:t>F</w:t>
      </w:r>
      <w:r w:rsidRPr="008B6F4E" w:rsidR="00B61917">
        <w:rPr>
          <w:rFonts w:ascii="Arial" w:hAnsi="Arial" w:cs="Arial"/>
          <w:szCs w:val="24"/>
        </w:rPr>
        <w:t>und</w:t>
      </w:r>
      <w:r w:rsidR="00FB3456">
        <w:rPr>
          <w:rFonts w:ascii="Arial" w:hAnsi="Arial" w:cs="Arial"/>
          <w:szCs w:val="24"/>
        </w:rPr>
        <w:t xml:space="preserve"> allocation</w:t>
      </w:r>
      <w:r w:rsidRPr="008B6F4E" w:rsidR="00B61917">
        <w:rPr>
          <w:rFonts w:ascii="Arial" w:hAnsi="Arial" w:cs="Arial"/>
          <w:szCs w:val="24"/>
        </w:rPr>
        <w:t xml:space="preserve"> from Coast to Capital will not only help to boost the region’s health and social care sector, identified as Sussex’s highest-employing industry, but support the government’s pledge to develop 50,000 more nurses in the NHS by 2025.</w:t>
      </w:r>
    </w:p>
    <w:p w:rsidRPr="008B6F4E" w:rsidR="00CB3BA2" w:rsidP="00BA496F" w:rsidRDefault="00CB3BA2" w14:paraId="730C6C30" w14:textId="2E355FBF">
      <w:pPr>
        <w:rPr>
          <w:rFonts w:ascii="Arial" w:hAnsi="Arial" w:cs="Arial"/>
          <w:szCs w:val="24"/>
        </w:rPr>
      </w:pPr>
      <w:r w:rsidRPr="008B6F4E">
        <w:rPr>
          <w:rFonts w:ascii="Arial" w:hAnsi="Arial" w:cs="Arial"/>
          <w:szCs w:val="24"/>
        </w:rPr>
        <w:t>An important priority this year is to finalise delivery of our £19</w:t>
      </w:r>
      <w:r w:rsidRPr="008B6F4E" w:rsidR="00F421C9">
        <w:rPr>
          <w:rFonts w:ascii="Arial" w:hAnsi="Arial" w:cs="Arial"/>
          <w:szCs w:val="24"/>
        </w:rPr>
        <w:t>.2</w:t>
      </w:r>
      <w:r w:rsidRPr="008B6F4E">
        <w:rPr>
          <w:rFonts w:ascii="Arial" w:hAnsi="Arial" w:cs="Arial"/>
          <w:szCs w:val="24"/>
        </w:rPr>
        <w:t xml:space="preserve">m Getting Building Fund by the end of this </w:t>
      </w:r>
      <w:r w:rsidRPr="008B6F4E" w:rsidR="3914FD0C">
        <w:rPr>
          <w:rFonts w:ascii="Arial" w:hAnsi="Arial" w:cs="Arial"/>
          <w:szCs w:val="24"/>
        </w:rPr>
        <w:t>fiscal year</w:t>
      </w:r>
      <w:r w:rsidRPr="008B6F4E">
        <w:rPr>
          <w:rFonts w:ascii="Arial" w:hAnsi="Arial" w:cs="Arial"/>
          <w:szCs w:val="24"/>
        </w:rPr>
        <w:t>.</w:t>
      </w:r>
    </w:p>
    <w:p w:rsidRPr="008B6F4E" w:rsidR="00E67216" w:rsidP="00BA496F" w:rsidRDefault="00BA496F" w14:paraId="2F3C024B" w14:textId="50A6E599">
      <w:pPr>
        <w:rPr>
          <w:rFonts w:ascii="Arial" w:hAnsi="Arial" w:cs="Arial"/>
          <w:szCs w:val="24"/>
        </w:rPr>
      </w:pPr>
      <w:r w:rsidRPr="008B6F4E">
        <w:rPr>
          <w:rFonts w:ascii="Arial" w:hAnsi="Arial" w:cs="Arial"/>
          <w:szCs w:val="24"/>
        </w:rPr>
        <w:t xml:space="preserve">This </w:t>
      </w:r>
      <w:r w:rsidRPr="008B6F4E" w:rsidR="006E7DBC">
        <w:rPr>
          <w:rFonts w:ascii="Arial" w:hAnsi="Arial" w:cs="Arial"/>
          <w:szCs w:val="24"/>
        </w:rPr>
        <w:t xml:space="preserve">work </w:t>
      </w:r>
      <w:r w:rsidRPr="008B6F4E" w:rsidR="008A14B2">
        <w:rPr>
          <w:rFonts w:ascii="Arial" w:hAnsi="Arial" w:cs="Arial"/>
          <w:szCs w:val="24"/>
        </w:rPr>
        <w:t>is</w:t>
      </w:r>
      <w:r w:rsidRPr="008B6F4E" w:rsidR="006E7DBC">
        <w:rPr>
          <w:rFonts w:ascii="Arial" w:hAnsi="Arial" w:cs="Arial"/>
          <w:szCs w:val="24"/>
        </w:rPr>
        <w:t xml:space="preserve"> a high priority within our business plan </w:t>
      </w:r>
      <w:r w:rsidRPr="008B6F4E" w:rsidR="1BEFD1E8">
        <w:rPr>
          <w:rFonts w:ascii="Arial" w:hAnsi="Arial" w:cs="Arial"/>
          <w:szCs w:val="24"/>
        </w:rPr>
        <w:t>to</w:t>
      </w:r>
      <w:r w:rsidRPr="008B6F4E" w:rsidR="006E7DBC">
        <w:rPr>
          <w:rFonts w:ascii="Arial" w:hAnsi="Arial" w:cs="Arial"/>
          <w:szCs w:val="24"/>
        </w:rPr>
        <w:t xml:space="preserve"> </w:t>
      </w:r>
      <w:r w:rsidRPr="008B6F4E">
        <w:rPr>
          <w:rFonts w:ascii="Arial" w:hAnsi="Arial" w:cs="Arial"/>
          <w:szCs w:val="24"/>
        </w:rPr>
        <w:t xml:space="preserve">meet Government’s expectations of us, and to </w:t>
      </w:r>
      <w:r w:rsidRPr="008B6F4E" w:rsidR="00E67216">
        <w:rPr>
          <w:rFonts w:ascii="Arial" w:hAnsi="Arial" w:cs="Arial"/>
          <w:szCs w:val="24"/>
        </w:rPr>
        <w:t>demonstrate the region’s capacity to deliver effective results from public investment.</w:t>
      </w:r>
    </w:p>
    <w:p w:rsidR="00E67216" w:rsidP="00BA496F" w:rsidRDefault="006F16AB" w14:paraId="2C30D236" w14:textId="5DB495D5">
      <w:pPr>
        <w:rPr>
          <w:rFonts w:ascii="Arial" w:hAnsi="Arial" w:cs="Arial"/>
          <w:szCs w:val="24"/>
        </w:rPr>
      </w:pPr>
      <w:r w:rsidRPr="008B6F4E">
        <w:rPr>
          <w:rFonts w:ascii="Arial" w:hAnsi="Arial" w:cs="Arial"/>
          <w:szCs w:val="24"/>
        </w:rPr>
        <w:t>W</w:t>
      </w:r>
      <w:r w:rsidRPr="008B6F4E" w:rsidR="00BA496F">
        <w:rPr>
          <w:rFonts w:ascii="Arial" w:hAnsi="Arial" w:cs="Arial"/>
          <w:szCs w:val="24"/>
        </w:rPr>
        <w:t>e will</w:t>
      </w:r>
      <w:r w:rsidRPr="008B6F4E">
        <w:rPr>
          <w:rFonts w:ascii="Arial" w:hAnsi="Arial" w:cs="Arial"/>
          <w:szCs w:val="24"/>
        </w:rPr>
        <w:t xml:space="preserve"> continue to</w:t>
      </w:r>
      <w:r w:rsidRPr="008B6F4E" w:rsidR="00BA496F">
        <w:rPr>
          <w:rFonts w:ascii="Arial" w:hAnsi="Arial" w:cs="Arial"/>
          <w:szCs w:val="24"/>
        </w:rPr>
        <w:t xml:space="preserve"> </w:t>
      </w:r>
      <w:r w:rsidRPr="008B6F4E">
        <w:rPr>
          <w:rFonts w:ascii="Arial" w:hAnsi="Arial" w:cs="Arial"/>
          <w:szCs w:val="24"/>
        </w:rPr>
        <w:t xml:space="preserve">help </w:t>
      </w:r>
      <w:r w:rsidRPr="008B6F4E" w:rsidR="00E67216">
        <w:rPr>
          <w:rFonts w:ascii="Arial" w:hAnsi="Arial" w:cs="Arial"/>
          <w:szCs w:val="24"/>
        </w:rPr>
        <w:t>delivery partners</w:t>
      </w:r>
      <w:r w:rsidRPr="008B6F4E" w:rsidR="00BA496F">
        <w:rPr>
          <w:rFonts w:ascii="Arial" w:hAnsi="Arial" w:cs="Arial"/>
          <w:szCs w:val="24"/>
        </w:rPr>
        <w:t xml:space="preserve"> meet their agreed </w:t>
      </w:r>
      <w:r w:rsidRPr="008B6F4E" w:rsidR="00E67216">
        <w:rPr>
          <w:rFonts w:ascii="Arial" w:hAnsi="Arial" w:cs="Arial"/>
          <w:szCs w:val="24"/>
        </w:rPr>
        <w:t xml:space="preserve">objectives and </w:t>
      </w:r>
      <w:r w:rsidRPr="008B6F4E" w:rsidR="006E7DBC">
        <w:rPr>
          <w:rFonts w:ascii="Arial" w:hAnsi="Arial" w:cs="Arial"/>
          <w:szCs w:val="24"/>
        </w:rPr>
        <w:t xml:space="preserve">will </w:t>
      </w:r>
      <w:r w:rsidRPr="008B6F4E" w:rsidR="00BA496F">
        <w:rPr>
          <w:rFonts w:ascii="Arial" w:hAnsi="Arial" w:cs="Arial"/>
          <w:szCs w:val="24"/>
        </w:rPr>
        <w:t>collaborate</w:t>
      </w:r>
      <w:r w:rsidRPr="008B6F4E" w:rsidR="006E7DBC">
        <w:rPr>
          <w:rFonts w:ascii="Arial" w:hAnsi="Arial" w:cs="Arial"/>
          <w:szCs w:val="24"/>
        </w:rPr>
        <w:t xml:space="preserve"> closely</w:t>
      </w:r>
      <w:r w:rsidRPr="008B6F4E" w:rsidR="00BA496F">
        <w:rPr>
          <w:rFonts w:ascii="Arial" w:hAnsi="Arial" w:cs="Arial"/>
          <w:szCs w:val="24"/>
        </w:rPr>
        <w:t xml:space="preserve"> on </w:t>
      </w:r>
      <w:r w:rsidRPr="008B6F4E" w:rsidR="00E67216">
        <w:rPr>
          <w:rFonts w:ascii="Arial" w:hAnsi="Arial" w:cs="Arial"/>
          <w:szCs w:val="24"/>
        </w:rPr>
        <w:t>issues</w:t>
      </w:r>
      <w:r w:rsidRPr="008B6F4E" w:rsidR="00BA496F">
        <w:rPr>
          <w:rFonts w:ascii="Arial" w:hAnsi="Arial" w:cs="Arial"/>
          <w:szCs w:val="24"/>
        </w:rPr>
        <w:t xml:space="preserve"> which arise from this</w:t>
      </w:r>
      <w:r w:rsidRPr="008B6F4E" w:rsidR="00065230">
        <w:rPr>
          <w:rFonts w:ascii="Arial" w:hAnsi="Arial" w:cs="Arial"/>
          <w:szCs w:val="24"/>
        </w:rPr>
        <w:t xml:space="preserve">. </w:t>
      </w:r>
      <w:r w:rsidRPr="008B6F4E" w:rsidR="00BA496F">
        <w:rPr>
          <w:rFonts w:ascii="Arial" w:hAnsi="Arial" w:cs="Arial"/>
          <w:szCs w:val="24"/>
        </w:rPr>
        <w:t xml:space="preserve">Our Investment Committee will continue to take a close interest in </w:t>
      </w:r>
      <w:r w:rsidRPr="008B6F4E" w:rsidR="009F6946">
        <w:rPr>
          <w:rFonts w:ascii="Arial" w:hAnsi="Arial" w:cs="Arial"/>
          <w:szCs w:val="24"/>
        </w:rPr>
        <w:t xml:space="preserve">the delivery of agreed outcomes from these investments including, in </w:t>
      </w:r>
      <w:r w:rsidRPr="008B6F4E" w:rsidR="00E67216">
        <w:rPr>
          <w:rFonts w:ascii="Arial" w:hAnsi="Arial" w:cs="Arial"/>
          <w:szCs w:val="24"/>
        </w:rPr>
        <w:t>some cases</w:t>
      </w:r>
      <w:r w:rsidRPr="008B6F4E" w:rsidR="009F6946">
        <w:rPr>
          <w:rFonts w:ascii="Arial" w:hAnsi="Arial" w:cs="Arial"/>
          <w:szCs w:val="24"/>
        </w:rPr>
        <w:t xml:space="preserve">, intervening </w:t>
      </w:r>
      <w:r w:rsidRPr="008B6F4E" w:rsidR="1CD7F278">
        <w:rPr>
          <w:rFonts w:ascii="Arial" w:hAnsi="Arial" w:cs="Arial"/>
          <w:szCs w:val="24"/>
        </w:rPr>
        <w:t>to</w:t>
      </w:r>
      <w:r w:rsidRPr="008B6F4E" w:rsidR="009F6946">
        <w:rPr>
          <w:rFonts w:ascii="Arial" w:hAnsi="Arial" w:cs="Arial"/>
          <w:szCs w:val="24"/>
        </w:rPr>
        <w:t xml:space="preserve"> </w:t>
      </w:r>
      <w:r w:rsidRPr="008B6F4E" w:rsidR="00B10BE1">
        <w:rPr>
          <w:rFonts w:ascii="Arial" w:hAnsi="Arial" w:cs="Arial"/>
          <w:szCs w:val="24"/>
        </w:rPr>
        <w:t>help resolve issues and support delivery partners</w:t>
      </w:r>
      <w:r w:rsidRPr="008B6F4E" w:rsidR="00065230">
        <w:rPr>
          <w:rFonts w:ascii="Arial" w:hAnsi="Arial" w:cs="Arial"/>
          <w:szCs w:val="24"/>
        </w:rPr>
        <w:t xml:space="preserve">. </w:t>
      </w:r>
      <w:r w:rsidRPr="008B6F4E" w:rsidR="007767ED">
        <w:rPr>
          <w:rFonts w:ascii="Arial" w:hAnsi="Arial" w:cs="Arial"/>
          <w:szCs w:val="24"/>
        </w:rPr>
        <w:t xml:space="preserve">Policies exist to </w:t>
      </w:r>
      <w:r w:rsidRPr="008B6F4E" w:rsidR="009F6946">
        <w:rPr>
          <w:rFonts w:ascii="Arial" w:hAnsi="Arial" w:cs="Arial"/>
          <w:szCs w:val="24"/>
        </w:rPr>
        <w:t xml:space="preserve">recover unspent </w:t>
      </w:r>
      <w:r w:rsidRPr="008B6F4E" w:rsidR="00E67216">
        <w:rPr>
          <w:rFonts w:ascii="Arial" w:hAnsi="Arial" w:cs="Arial"/>
          <w:szCs w:val="24"/>
        </w:rPr>
        <w:t>LGF funds</w:t>
      </w:r>
      <w:r w:rsidRPr="008B6F4E" w:rsidR="007767ED">
        <w:rPr>
          <w:rFonts w:ascii="Arial" w:hAnsi="Arial" w:cs="Arial"/>
          <w:szCs w:val="24"/>
        </w:rPr>
        <w:t xml:space="preserve">, as a last resort and </w:t>
      </w:r>
      <w:r w:rsidRPr="008B6F4E" w:rsidR="009F6946">
        <w:rPr>
          <w:rFonts w:ascii="Arial" w:hAnsi="Arial" w:cs="Arial"/>
          <w:szCs w:val="24"/>
        </w:rPr>
        <w:t xml:space="preserve">when </w:t>
      </w:r>
      <w:r w:rsidRPr="008B6F4E" w:rsidR="007767ED">
        <w:rPr>
          <w:rFonts w:ascii="Arial" w:hAnsi="Arial" w:cs="Arial"/>
          <w:szCs w:val="24"/>
        </w:rPr>
        <w:t xml:space="preserve">it is mutually agreed that </w:t>
      </w:r>
      <w:r w:rsidRPr="008B6F4E" w:rsidR="009F6946">
        <w:rPr>
          <w:rFonts w:ascii="Arial" w:hAnsi="Arial" w:cs="Arial"/>
          <w:szCs w:val="24"/>
        </w:rPr>
        <w:t>objectives are not going to be met</w:t>
      </w:r>
      <w:r w:rsidRPr="008B6F4E" w:rsidR="00065230">
        <w:rPr>
          <w:rFonts w:ascii="Arial" w:hAnsi="Arial" w:cs="Arial"/>
          <w:szCs w:val="24"/>
        </w:rPr>
        <w:t xml:space="preserve">. </w:t>
      </w:r>
      <w:r w:rsidRPr="008B6F4E" w:rsidR="009F6946">
        <w:rPr>
          <w:rFonts w:ascii="Arial" w:hAnsi="Arial" w:cs="Arial"/>
          <w:szCs w:val="24"/>
        </w:rPr>
        <w:t xml:space="preserve">We will then be able to invest these recovered funds </w:t>
      </w:r>
      <w:r w:rsidRPr="008B6F4E" w:rsidR="00E67216">
        <w:rPr>
          <w:rFonts w:ascii="Arial" w:hAnsi="Arial" w:cs="Arial"/>
          <w:szCs w:val="24"/>
        </w:rPr>
        <w:t>in</w:t>
      </w:r>
      <w:r w:rsidRPr="008B6F4E" w:rsidR="00BC0706">
        <w:rPr>
          <w:rFonts w:ascii="Arial" w:hAnsi="Arial" w:cs="Arial"/>
          <w:szCs w:val="24"/>
        </w:rPr>
        <w:t xml:space="preserve"> projects</w:t>
      </w:r>
      <w:r w:rsidRPr="008B6F4E" w:rsidR="0B9C7CE3">
        <w:rPr>
          <w:rFonts w:ascii="Arial" w:hAnsi="Arial" w:cs="Arial"/>
          <w:szCs w:val="24"/>
        </w:rPr>
        <w:t xml:space="preserve"> which</w:t>
      </w:r>
      <w:r w:rsidRPr="008B6F4E" w:rsidR="00E67216">
        <w:rPr>
          <w:rFonts w:ascii="Arial" w:hAnsi="Arial" w:cs="Arial"/>
          <w:szCs w:val="24"/>
        </w:rPr>
        <w:t xml:space="preserve"> deliver wider regional priorities</w:t>
      </w:r>
      <w:r w:rsidRPr="008B6F4E" w:rsidR="009F6946">
        <w:rPr>
          <w:rFonts w:ascii="Arial" w:hAnsi="Arial" w:cs="Arial"/>
          <w:szCs w:val="24"/>
        </w:rPr>
        <w:t>.</w:t>
      </w:r>
    </w:p>
    <w:p w:rsidRPr="008B6F4E" w:rsidR="00E3308C" w:rsidP="00BA496F" w:rsidRDefault="00E3308C" w14:paraId="73E4F846" w14:textId="77777777">
      <w:pPr>
        <w:rPr>
          <w:rFonts w:ascii="Arial" w:hAnsi="Arial" w:cs="Arial"/>
          <w:szCs w:val="24"/>
        </w:rPr>
      </w:pPr>
    </w:p>
    <w:p w:rsidRPr="008B6F4E" w:rsidR="00BC0706" w:rsidP="00AD4DAB" w:rsidRDefault="4753F33D" w14:paraId="1C2608DF" w14:textId="014520AF">
      <w:pPr>
        <w:pStyle w:val="Heading1"/>
        <w:rPr>
          <w:rFonts w:cs="Arial"/>
          <w:sz w:val="24"/>
          <w:szCs w:val="24"/>
        </w:rPr>
      </w:pPr>
      <w:bookmarkStart w:name="_Toc74734442" w:id="10"/>
      <w:r w:rsidRPr="008B6F4E">
        <w:rPr>
          <w:rFonts w:cs="Arial"/>
          <w:sz w:val="24"/>
          <w:szCs w:val="24"/>
        </w:rPr>
        <w:t xml:space="preserve">Growing Places </w:t>
      </w:r>
      <w:r w:rsidRPr="008B6F4E" w:rsidR="00BC0706">
        <w:rPr>
          <w:rFonts w:cs="Arial"/>
          <w:sz w:val="24"/>
          <w:szCs w:val="24"/>
        </w:rPr>
        <w:t>Fund</w:t>
      </w:r>
      <w:bookmarkEnd w:id="10"/>
    </w:p>
    <w:p w:rsidRPr="008B6F4E" w:rsidR="00852586" w:rsidP="00E67216" w:rsidRDefault="00E67216" w14:paraId="18BF4137" w14:textId="2E3980F3">
      <w:pPr>
        <w:rPr>
          <w:rFonts w:ascii="Arial" w:hAnsi="Arial" w:cs="Arial"/>
          <w:szCs w:val="24"/>
        </w:rPr>
      </w:pPr>
      <w:r w:rsidRPr="008B6F4E">
        <w:rPr>
          <w:rFonts w:ascii="Arial" w:hAnsi="Arial" w:cs="Arial"/>
          <w:szCs w:val="24"/>
        </w:rPr>
        <w:t>We continue deliver</w:t>
      </w:r>
      <w:r w:rsidR="00537590">
        <w:rPr>
          <w:rFonts w:ascii="Arial" w:hAnsi="Arial" w:cs="Arial"/>
          <w:szCs w:val="24"/>
        </w:rPr>
        <w:t>ing</w:t>
      </w:r>
      <w:r w:rsidRPr="008B6F4E">
        <w:rPr>
          <w:rFonts w:ascii="Arial" w:hAnsi="Arial" w:cs="Arial"/>
          <w:szCs w:val="24"/>
        </w:rPr>
        <w:t xml:space="preserve"> our successful Growing Places Fund, which is a revolving loan fund available to support scaling businesses who are finding it otherwise difficult to access funding</w:t>
      </w:r>
      <w:r w:rsidRPr="008B6F4E" w:rsidR="00065230">
        <w:rPr>
          <w:rFonts w:ascii="Arial" w:hAnsi="Arial" w:cs="Arial"/>
          <w:szCs w:val="24"/>
        </w:rPr>
        <w:t xml:space="preserve">. </w:t>
      </w:r>
    </w:p>
    <w:p w:rsidR="00E67216" w:rsidP="00E67216" w:rsidRDefault="00E67216" w14:paraId="76102981" w14:textId="6883DB6E">
      <w:pPr>
        <w:rPr>
          <w:rFonts w:ascii="Arial" w:hAnsi="Arial" w:cs="Arial"/>
          <w:szCs w:val="24"/>
        </w:rPr>
      </w:pPr>
      <w:r w:rsidRPr="008B6F4E">
        <w:rPr>
          <w:rFonts w:ascii="Arial" w:hAnsi="Arial" w:cs="Arial"/>
          <w:szCs w:val="24"/>
        </w:rPr>
        <w:t>In the year ahead</w:t>
      </w:r>
      <w:r w:rsidRPr="008B6F4E">
        <w:rPr>
          <w:rFonts w:ascii="Arial" w:hAnsi="Arial" w:cs="Arial"/>
          <w:b/>
          <w:bCs/>
          <w:szCs w:val="24"/>
        </w:rPr>
        <w:t xml:space="preserve"> </w:t>
      </w:r>
      <w:r w:rsidRPr="008B6F4E">
        <w:rPr>
          <w:rFonts w:ascii="Arial" w:hAnsi="Arial" w:cs="Arial"/>
          <w:szCs w:val="24"/>
        </w:rPr>
        <w:t xml:space="preserve">we will be undertaking a review of the fund, </w:t>
      </w:r>
      <w:r w:rsidRPr="008B6F4E" w:rsidR="22FEA0F5">
        <w:rPr>
          <w:rFonts w:ascii="Arial" w:hAnsi="Arial" w:cs="Arial"/>
          <w:szCs w:val="24"/>
        </w:rPr>
        <w:t>to</w:t>
      </w:r>
      <w:r w:rsidRPr="008B6F4E">
        <w:rPr>
          <w:rFonts w:ascii="Arial" w:hAnsi="Arial" w:cs="Arial"/>
          <w:szCs w:val="24"/>
        </w:rPr>
        <w:t xml:space="preserve"> maximise the value that it is adding to </w:t>
      </w:r>
      <w:r w:rsidRPr="008B6F4E" w:rsidR="00AA0B15">
        <w:rPr>
          <w:rFonts w:ascii="Arial" w:hAnsi="Arial" w:cs="Arial"/>
          <w:szCs w:val="24"/>
        </w:rPr>
        <w:t>the region</w:t>
      </w:r>
      <w:r w:rsidRPr="008B6F4E">
        <w:rPr>
          <w:rFonts w:ascii="Arial" w:hAnsi="Arial" w:cs="Arial"/>
          <w:szCs w:val="24"/>
        </w:rPr>
        <w:t>al success.</w:t>
      </w:r>
    </w:p>
    <w:p w:rsidRPr="008B6F4E" w:rsidR="00E3308C" w:rsidP="00E67216" w:rsidRDefault="00E3308C" w14:paraId="2585F463" w14:textId="77777777">
      <w:pPr>
        <w:rPr>
          <w:rFonts w:ascii="Arial" w:hAnsi="Arial" w:cs="Arial"/>
          <w:szCs w:val="24"/>
        </w:rPr>
      </w:pPr>
    </w:p>
    <w:p w:rsidRPr="008B6F4E" w:rsidR="00FA1845" w:rsidP="00AD4DAB" w:rsidRDefault="00FA1845" w14:paraId="0B6B1E49" w14:textId="37BD1C1C">
      <w:pPr>
        <w:pStyle w:val="Heading1"/>
        <w:rPr>
          <w:rFonts w:cs="Arial"/>
          <w:sz w:val="24"/>
          <w:szCs w:val="24"/>
        </w:rPr>
      </w:pPr>
      <w:bookmarkStart w:name="_Toc74734443" w:id="11"/>
      <w:r w:rsidRPr="008B6F4E">
        <w:rPr>
          <w:rFonts w:cs="Arial"/>
          <w:sz w:val="24"/>
          <w:szCs w:val="24"/>
        </w:rPr>
        <w:t>Local Projects</w:t>
      </w:r>
      <w:bookmarkEnd w:id="11"/>
    </w:p>
    <w:p w:rsidR="00C60898" w:rsidP="13CECCE0" w:rsidRDefault="11D30A6B" w14:paraId="3E8B772C" w14:textId="0B8305C8">
      <w:pPr>
        <w:rPr>
          <w:rFonts w:ascii="Arial" w:hAnsi="Arial" w:cs="Arial"/>
          <w:szCs w:val="24"/>
        </w:rPr>
      </w:pPr>
      <w:r w:rsidRPr="008B6F4E">
        <w:rPr>
          <w:rFonts w:ascii="Arial" w:hAnsi="Arial" w:cs="Arial"/>
          <w:szCs w:val="24"/>
        </w:rPr>
        <w:t>W</w:t>
      </w:r>
      <w:r w:rsidRPr="008B6F4E" w:rsidR="00E67216">
        <w:rPr>
          <w:rFonts w:ascii="Arial" w:hAnsi="Arial" w:cs="Arial"/>
          <w:szCs w:val="24"/>
        </w:rPr>
        <w:t>e are also looking to support partners on their own work to support local economies, where we are asked and where we can be of help</w:t>
      </w:r>
      <w:r w:rsidRPr="008B6F4E" w:rsidR="00065230">
        <w:rPr>
          <w:rFonts w:ascii="Arial" w:hAnsi="Arial" w:cs="Arial"/>
          <w:szCs w:val="24"/>
        </w:rPr>
        <w:t xml:space="preserve">. </w:t>
      </w:r>
      <w:r w:rsidRPr="008B6F4E" w:rsidR="00F96578">
        <w:rPr>
          <w:rFonts w:ascii="Arial" w:hAnsi="Arial" w:cs="Arial"/>
          <w:szCs w:val="24"/>
        </w:rPr>
        <w:t>W</w:t>
      </w:r>
      <w:r w:rsidRPr="008B6F4E" w:rsidR="00E67216">
        <w:rPr>
          <w:rFonts w:ascii="Arial" w:hAnsi="Arial" w:cs="Arial"/>
          <w:szCs w:val="24"/>
        </w:rPr>
        <w:t xml:space="preserve">e </w:t>
      </w:r>
      <w:r w:rsidRPr="008B6F4E" w:rsidR="00F96578">
        <w:rPr>
          <w:rFonts w:ascii="Arial" w:hAnsi="Arial" w:cs="Arial"/>
          <w:szCs w:val="24"/>
        </w:rPr>
        <w:t xml:space="preserve">are </w:t>
      </w:r>
      <w:r w:rsidRPr="008B6F4E" w:rsidR="00E67216">
        <w:rPr>
          <w:rFonts w:ascii="Arial" w:hAnsi="Arial" w:cs="Arial"/>
          <w:szCs w:val="24"/>
        </w:rPr>
        <w:t xml:space="preserve">trialling a proof of concept for how Coast to Capital can use its skills, </w:t>
      </w:r>
      <w:r w:rsidRPr="008B6F4E" w:rsidR="00BF5C2D">
        <w:rPr>
          <w:rFonts w:ascii="Arial" w:hAnsi="Arial" w:cs="Arial"/>
          <w:szCs w:val="24"/>
        </w:rPr>
        <w:t>knowledge,</w:t>
      </w:r>
      <w:r w:rsidRPr="008B6F4E" w:rsidR="00E67216">
        <w:rPr>
          <w:rFonts w:ascii="Arial" w:hAnsi="Arial" w:cs="Arial"/>
          <w:szCs w:val="24"/>
        </w:rPr>
        <w:t xml:space="preserve"> and expertise to</w:t>
      </w:r>
      <w:r w:rsidRPr="008B6F4E" w:rsidR="00BF3327">
        <w:rPr>
          <w:rFonts w:ascii="Arial" w:hAnsi="Arial" w:cs="Arial"/>
          <w:szCs w:val="24"/>
        </w:rPr>
        <w:t xml:space="preserve"> do this, aimed </w:t>
      </w:r>
      <w:r w:rsidRPr="008B6F4E" w:rsidR="00E67216">
        <w:rPr>
          <w:rFonts w:ascii="Arial" w:hAnsi="Arial" w:cs="Arial"/>
          <w:szCs w:val="24"/>
        </w:rPr>
        <w:t xml:space="preserve">primarily </w:t>
      </w:r>
      <w:r w:rsidRPr="008B6F4E" w:rsidR="00BF3327">
        <w:rPr>
          <w:rFonts w:ascii="Arial" w:hAnsi="Arial" w:cs="Arial"/>
          <w:szCs w:val="24"/>
        </w:rPr>
        <w:t>at</w:t>
      </w:r>
      <w:r w:rsidRPr="008B6F4E" w:rsidR="00E67216">
        <w:rPr>
          <w:rFonts w:ascii="Arial" w:hAnsi="Arial" w:cs="Arial"/>
          <w:szCs w:val="24"/>
        </w:rPr>
        <w:t xml:space="preserve"> </w:t>
      </w:r>
      <w:r w:rsidRPr="008B6F4E" w:rsidR="00BF3327">
        <w:rPr>
          <w:rFonts w:ascii="Arial" w:hAnsi="Arial" w:cs="Arial"/>
          <w:szCs w:val="24"/>
        </w:rPr>
        <w:t xml:space="preserve">supporting </w:t>
      </w:r>
      <w:r w:rsidRPr="008B6F4E" w:rsidR="00E67216">
        <w:rPr>
          <w:rFonts w:ascii="Arial" w:hAnsi="Arial" w:cs="Arial"/>
          <w:szCs w:val="24"/>
        </w:rPr>
        <w:t>Local Authorities.</w:t>
      </w:r>
    </w:p>
    <w:p w:rsidRPr="008B6F4E" w:rsidR="00E3308C" w:rsidP="13CECCE0" w:rsidRDefault="00E3308C" w14:paraId="3C8191D0" w14:textId="77777777">
      <w:pPr>
        <w:rPr>
          <w:rFonts w:ascii="Arial" w:hAnsi="Arial" w:cs="Arial"/>
          <w:szCs w:val="24"/>
        </w:rPr>
      </w:pPr>
    </w:p>
    <w:p w:rsidRPr="008B6F4E" w:rsidR="00483FAF" w:rsidP="00AD4DAB" w:rsidRDefault="00C60898" w14:paraId="5040108A" w14:textId="05D205C2">
      <w:pPr>
        <w:pStyle w:val="Heading1"/>
        <w:rPr>
          <w:rFonts w:cs="Arial"/>
          <w:sz w:val="24"/>
          <w:szCs w:val="24"/>
        </w:rPr>
      </w:pPr>
      <w:bookmarkStart w:name="_Toc74734444" w:id="12"/>
      <w:r w:rsidRPr="008B6F4E">
        <w:rPr>
          <w:rFonts w:cs="Arial"/>
          <w:sz w:val="24"/>
          <w:szCs w:val="24"/>
        </w:rPr>
        <w:t xml:space="preserve">Skills, </w:t>
      </w:r>
      <w:r w:rsidRPr="008B6F4E" w:rsidR="42238FF3">
        <w:rPr>
          <w:rFonts w:cs="Arial"/>
          <w:sz w:val="24"/>
          <w:szCs w:val="24"/>
        </w:rPr>
        <w:t>innovation,</w:t>
      </w:r>
      <w:r w:rsidRPr="008B6F4E">
        <w:rPr>
          <w:rFonts w:cs="Arial"/>
          <w:sz w:val="24"/>
          <w:szCs w:val="24"/>
        </w:rPr>
        <w:t xml:space="preserve"> and labour markets</w:t>
      </w:r>
      <w:bookmarkEnd w:id="12"/>
    </w:p>
    <w:p w:rsidRPr="008B6F4E" w:rsidR="00B6375D" w:rsidP="00801F6D" w:rsidRDefault="00286AA1" w14:paraId="478A5BE0" w14:textId="09100AD9">
      <w:pPr>
        <w:rPr>
          <w:rFonts w:ascii="Arial" w:hAnsi="Arial" w:cs="Arial"/>
          <w:szCs w:val="24"/>
        </w:rPr>
      </w:pPr>
      <w:r w:rsidRPr="008B6F4E">
        <w:rPr>
          <w:rFonts w:ascii="Arial" w:hAnsi="Arial" w:cs="Arial"/>
          <w:szCs w:val="24"/>
        </w:rPr>
        <w:t xml:space="preserve">The expected evolution of the regional economy </w:t>
      </w:r>
      <w:r w:rsidRPr="008B6F4E" w:rsidR="3EFF144D">
        <w:rPr>
          <w:rFonts w:ascii="Arial" w:hAnsi="Arial" w:cs="Arial"/>
          <w:szCs w:val="24"/>
        </w:rPr>
        <w:t>because of</w:t>
      </w:r>
      <w:r w:rsidRPr="008B6F4E">
        <w:rPr>
          <w:rFonts w:ascii="Arial" w:hAnsi="Arial" w:cs="Arial"/>
          <w:szCs w:val="24"/>
        </w:rPr>
        <w:t xml:space="preserve"> COVID</w:t>
      </w:r>
      <w:r w:rsidRPr="008B6F4E" w:rsidR="00BF5C2D">
        <w:rPr>
          <w:rFonts w:ascii="Arial" w:hAnsi="Arial" w:cs="Arial"/>
          <w:szCs w:val="24"/>
        </w:rPr>
        <w:t>-19</w:t>
      </w:r>
      <w:r w:rsidRPr="008B6F4E">
        <w:rPr>
          <w:rFonts w:ascii="Arial" w:hAnsi="Arial" w:cs="Arial"/>
          <w:szCs w:val="24"/>
        </w:rPr>
        <w:t xml:space="preserve"> is likely to </w:t>
      </w:r>
      <w:r w:rsidRPr="008B6F4E" w:rsidR="00B74EAB">
        <w:rPr>
          <w:rFonts w:ascii="Arial" w:hAnsi="Arial" w:cs="Arial"/>
          <w:szCs w:val="24"/>
        </w:rPr>
        <w:t>present a series of challenges to labour markets</w:t>
      </w:r>
      <w:r w:rsidRPr="008B6F4E" w:rsidR="00065230">
        <w:rPr>
          <w:rFonts w:ascii="Arial" w:hAnsi="Arial" w:cs="Arial"/>
          <w:szCs w:val="24"/>
        </w:rPr>
        <w:t xml:space="preserve">. </w:t>
      </w:r>
      <w:r w:rsidRPr="008B6F4E" w:rsidR="00E0760E">
        <w:rPr>
          <w:rFonts w:ascii="Arial" w:hAnsi="Arial" w:cs="Arial"/>
          <w:szCs w:val="24"/>
        </w:rPr>
        <w:t xml:space="preserve">We expect that the dominant issues will be </w:t>
      </w:r>
      <w:r w:rsidRPr="008B6F4E" w:rsidR="00B74EAB">
        <w:rPr>
          <w:rFonts w:ascii="Arial" w:hAnsi="Arial" w:cs="Arial"/>
          <w:szCs w:val="24"/>
        </w:rPr>
        <w:t xml:space="preserve">the availability of skills in growing sectors, the need </w:t>
      </w:r>
      <w:r w:rsidRPr="008B6F4E" w:rsidR="00E0760E">
        <w:rPr>
          <w:rFonts w:ascii="Arial" w:hAnsi="Arial" w:cs="Arial"/>
          <w:szCs w:val="24"/>
        </w:rPr>
        <w:t xml:space="preserve">for </w:t>
      </w:r>
      <w:r w:rsidRPr="008B6F4E" w:rsidR="00B74EAB">
        <w:rPr>
          <w:rFonts w:ascii="Arial" w:hAnsi="Arial" w:cs="Arial"/>
          <w:szCs w:val="24"/>
        </w:rPr>
        <w:t>high</w:t>
      </w:r>
      <w:r w:rsidRPr="008B6F4E" w:rsidR="00386018">
        <w:rPr>
          <w:rFonts w:ascii="Arial" w:hAnsi="Arial" w:cs="Arial"/>
          <w:szCs w:val="24"/>
        </w:rPr>
        <w:t>er</w:t>
      </w:r>
      <w:r w:rsidRPr="008B6F4E" w:rsidR="00B74EAB">
        <w:rPr>
          <w:rFonts w:ascii="Arial" w:hAnsi="Arial" w:cs="Arial"/>
          <w:szCs w:val="24"/>
        </w:rPr>
        <w:t xml:space="preserve"> level skills</w:t>
      </w:r>
      <w:r w:rsidRPr="008B6F4E" w:rsidR="00E0760E">
        <w:rPr>
          <w:rFonts w:ascii="Arial" w:hAnsi="Arial" w:cs="Arial"/>
          <w:szCs w:val="24"/>
        </w:rPr>
        <w:t xml:space="preserve"> in all areas, and the </w:t>
      </w:r>
      <w:r w:rsidRPr="008B6F4E" w:rsidR="00FD46DA">
        <w:rPr>
          <w:rFonts w:ascii="Arial" w:hAnsi="Arial" w:cs="Arial"/>
          <w:szCs w:val="24"/>
        </w:rPr>
        <w:t xml:space="preserve">need to support </w:t>
      </w:r>
      <w:r w:rsidRPr="008B6F4E" w:rsidR="00B74EAB">
        <w:rPr>
          <w:rFonts w:ascii="Arial" w:hAnsi="Arial" w:cs="Arial"/>
          <w:szCs w:val="24"/>
        </w:rPr>
        <w:t xml:space="preserve">people </w:t>
      </w:r>
      <w:r w:rsidRPr="008B6F4E" w:rsidR="00FD46DA">
        <w:rPr>
          <w:rFonts w:ascii="Arial" w:hAnsi="Arial" w:cs="Arial"/>
          <w:szCs w:val="24"/>
        </w:rPr>
        <w:t xml:space="preserve">who </w:t>
      </w:r>
      <w:r w:rsidRPr="008B6F4E" w:rsidR="00B74EAB">
        <w:rPr>
          <w:rFonts w:ascii="Arial" w:hAnsi="Arial" w:cs="Arial"/>
          <w:szCs w:val="24"/>
        </w:rPr>
        <w:t>los</w:t>
      </w:r>
      <w:r w:rsidRPr="008B6F4E" w:rsidR="00FD46DA">
        <w:rPr>
          <w:rFonts w:ascii="Arial" w:hAnsi="Arial" w:cs="Arial"/>
          <w:szCs w:val="24"/>
        </w:rPr>
        <w:t>e</w:t>
      </w:r>
      <w:r w:rsidRPr="008B6F4E" w:rsidR="00B74EAB">
        <w:rPr>
          <w:rFonts w:ascii="Arial" w:hAnsi="Arial" w:cs="Arial"/>
          <w:szCs w:val="24"/>
        </w:rPr>
        <w:t xml:space="preserve"> their </w:t>
      </w:r>
      <w:r w:rsidRPr="008B6F4E" w:rsidR="00FD46DA">
        <w:rPr>
          <w:rFonts w:ascii="Arial" w:hAnsi="Arial" w:cs="Arial"/>
          <w:szCs w:val="24"/>
        </w:rPr>
        <w:t>jobs</w:t>
      </w:r>
      <w:r w:rsidRPr="008B6F4E" w:rsidR="00B74EAB">
        <w:rPr>
          <w:rFonts w:ascii="Arial" w:hAnsi="Arial" w:cs="Arial"/>
          <w:szCs w:val="24"/>
        </w:rPr>
        <w:t xml:space="preserve"> in </w:t>
      </w:r>
      <w:r w:rsidRPr="008B6F4E" w:rsidR="00FD46DA">
        <w:rPr>
          <w:rFonts w:ascii="Arial" w:hAnsi="Arial" w:cs="Arial"/>
          <w:szCs w:val="24"/>
        </w:rPr>
        <w:t xml:space="preserve">declining </w:t>
      </w:r>
      <w:r w:rsidRPr="008B6F4E" w:rsidR="00B74EAB">
        <w:rPr>
          <w:rFonts w:ascii="Arial" w:hAnsi="Arial" w:cs="Arial"/>
          <w:szCs w:val="24"/>
        </w:rPr>
        <w:t>sectors.</w:t>
      </w:r>
    </w:p>
    <w:p w:rsidRPr="008B6F4E" w:rsidR="00B6375D" w:rsidP="00801F6D" w:rsidRDefault="008E4732" w14:paraId="161FD096" w14:textId="3F4C21AD">
      <w:pPr>
        <w:rPr>
          <w:rFonts w:ascii="Arial" w:hAnsi="Arial" w:cs="Arial"/>
          <w:szCs w:val="24"/>
        </w:rPr>
      </w:pPr>
      <w:r w:rsidRPr="008B6F4E">
        <w:rPr>
          <w:rFonts w:ascii="Arial" w:hAnsi="Arial" w:cs="Arial"/>
          <w:szCs w:val="24"/>
        </w:rPr>
        <w:t xml:space="preserve">The Government has launched significant </w:t>
      </w:r>
      <w:r w:rsidRPr="008B6F4E" w:rsidR="00386018">
        <w:rPr>
          <w:rFonts w:ascii="Arial" w:hAnsi="Arial" w:cs="Arial"/>
          <w:szCs w:val="24"/>
        </w:rPr>
        <w:t>initiatives</w:t>
      </w:r>
      <w:r w:rsidRPr="008B6F4E">
        <w:rPr>
          <w:rFonts w:ascii="Arial" w:hAnsi="Arial" w:cs="Arial"/>
          <w:szCs w:val="24"/>
        </w:rPr>
        <w:t xml:space="preserve"> in the last year to help address the skills and labour market issues arising from the COVID</w:t>
      </w:r>
      <w:r w:rsidRPr="008B6F4E" w:rsidR="00C423BE">
        <w:rPr>
          <w:rFonts w:ascii="Arial" w:hAnsi="Arial" w:cs="Arial"/>
          <w:szCs w:val="24"/>
        </w:rPr>
        <w:t>-19</w:t>
      </w:r>
      <w:r w:rsidRPr="008B6F4E">
        <w:rPr>
          <w:rFonts w:ascii="Arial" w:hAnsi="Arial" w:cs="Arial"/>
          <w:szCs w:val="24"/>
        </w:rPr>
        <w:t xml:space="preserve"> emergency, culminating in the recent Skills White Paper</w:t>
      </w:r>
      <w:r w:rsidRPr="008B6F4E" w:rsidR="00065230">
        <w:rPr>
          <w:rFonts w:ascii="Arial" w:hAnsi="Arial" w:cs="Arial"/>
          <w:szCs w:val="24"/>
        </w:rPr>
        <w:t xml:space="preserve">. </w:t>
      </w:r>
      <w:r w:rsidRPr="008B6F4E">
        <w:rPr>
          <w:rFonts w:ascii="Arial" w:hAnsi="Arial" w:cs="Arial"/>
          <w:szCs w:val="24"/>
        </w:rPr>
        <w:t xml:space="preserve">Coast to Capital will lead the engagement of business, the education sector, the voluntary </w:t>
      </w:r>
      <w:r w:rsidRPr="008B6F4E" w:rsidR="00386018">
        <w:rPr>
          <w:rFonts w:ascii="Arial" w:hAnsi="Arial" w:cs="Arial"/>
          <w:szCs w:val="24"/>
        </w:rPr>
        <w:t xml:space="preserve">&amp; community </w:t>
      </w:r>
      <w:r w:rsidRPr="008B6F4E" w:rsidR="0D2EDD71">
        <w:rPr>
          <w:rFonts w:ascii="Arial" w:hAnsi="Arial" w:cs="Arial"/>
          <w:szCs w:val="24"/>
        </w:rPr>
        <w:t>sector,</w:t>
      </w:r>
      <w:r w:rsidRPr="008B6F4E">
        <w:rPr>
          <w:rFonts w:ascii="Arial" w:hAnsi="Arial" w:cs="Arial"/>
          <w:szCs w:val="24"/>
        </w:rPr>
        <w:t xml:space="preserve"> and local authorities in developing an effective regional approach to skills </w:t>
      </w:r>
      <w:r w:rsidRPr="008B6F4E" w:rsidR="5BBDCF75">
        <w:rPr>
          <w:rFonts w:ascii="Arial" w:hAnsi="Arial" w:cs="Arial"/>
          <w:szCs w:val="24"/>
        </w:rPr>
        <w:t>development</w:t>
      </w:r>
      <w:r w:rsidRPr="008B6F4E" w:rsidR="00065230">
        <w:rPr>
          <w:rFonts w:ascii="Arial" w:hAnsi="Arial" w:cs="Arial"/>
          <w:szCs w:val="24"/>
        </w:rPr>
        <w:t xml:space="preserve">. </w:t>
      </w:r>
      <w:r w:rsidRPr="008B6F4E">
        <w:rPr>
          <w:rFonts w:ascii="Arial" w:hAnsi="Arial" w:cs="Arial"/>
          <w:szCs w:val="24"/>
        </w:rPr>
        <w:t xml:space="preserve">We will do this through the broadening and deepening of our business-led </w:t>
      </w:r>
      <w:r w:rsidRPr="008B6F4E">
        <w:rPr>
          <w:rFonts w:ascii="Arial" w:hAnsi="Arial" w:cs="Arial"/>
          <w:b/>
          <w:bCs/>
          <w:szCs w:val="24"/>
        </w:rPr>
        <w:t>Skills Advisory Panel,</w:t>
      </w:r>
      <w:r w:rsidRPr="008B6F4E" w:rsidR="00497100">
        <w:rPr>
          <w:rFonts w:ascii="Arial" w:hAnsi="Arial" w:cs="Arial"/>
          <w:b/>
          <w:bCs/>
          <w:szCs w:val="24"/>
        </w:rPr>
        <w:t xml:space="preserve"> </w:t>
      </w:r>
      <w:r w:rsidRPr="008B6F4E" w:rsidR="00497100">
        <w:rPr>
          <w:rFonts w:ascii="Arial" w:hAnsi="Arial" w:cs="Arial"/>
          <w:b/>
          <w:bCs/>
          <w:i/>
          <w:iCs/>
          <w:szCs w:val="24"/>
        </w:rPr>
        <w:t>Skills 360</w:t>
      </w:r>
      <w:r w:rsidRPr="008B6F4E" w:rsidR="00497100">
        <w:rPr>
          <w:rFonts w:ascii="Arial" w:hAnsi="Arial" w:cs="Arial"/>
          <w:i/>
          <w:iCs/>
          <w:szCs w:val="24"/>
        </w:rPr>
        <w:t>,</w:t>
      </w:r>
      <w:r w:rsidRPr="008B6F4E">
        <w:rPr>
          <w:rFonts w:ascii="Arial" w:hAnsi="Arial" w:cs="Arial"/>
          <w:szCs w:val="24"/>
        </w:rPr>
        <w:t xml:space="preserve"> funded by the Department for Education</w:t>
      </w:r>
      <w:r w:rsidRPr="008B6F4E" w:rsidR="00065230">
        <w:rPr>
          <w:rFonts w:ascii="Arial" w:hAnsi="Arial" w:cs="Arial"/>
          <w:szCs w:val="24"/>
        </w:rPr>
        <w:t xml:space="preserve">. </w:t>
      </w:r>
      <w:r w:rsidRPr="008B6F4E">
        <w:rPr>
          <w:rFonts w:ascii="Arial" w:hAnsi="Arial" w:cs="Arial"/>
          <w:szCs w:val="24"/>
        </w:rPr>
        <w:t xml:space="preserve">Our priority will be the delivery of our recent </w:t>
      </w:r>
      <w:r w:rsidRPr="008B6F4E" w:rsidR="00C423BE">
        <w:rPr>
          <w:rFonts w:ascii="Arial" w:hAnsi="Arial" w:cs="Arial"/>
          <w:szCs w:val="24"/>
        </w:rPr>
        <w:t>S</w:t>
      </w:r>
      <w:r w:rsidRPr="008B6F4E">
        <w:rPr>
          <w:rFonts w:ascii="Arial" w:hAnsi="Arial" w:cs="Arial"/>
          <w:szCs w:val="24"/>
        </w:rPr>
        <w:t xml:space="preserve">kills </w:t>
      </w:r>
      <w:r w:rsidRPr="008B6F4E" w:rsidR="00C423BE">
        <w:rPr>
          <w:rFonts w:ascii="Arial" w:hAnsi="Arial" w:cs="Arial"/>
          <w:szCs w:val="24"/>
        </w:rPr>
        <w:t>s</w:t>
      </w:r>
      <w:r w:rsidRPr="008B6F4E">
        <w:rPr>
          <w:rFonts w:ascii="Arial" w:hAnsi="Arial" w:cs="Arial"/>
          <w:szCs w:val="24"/>
        </w:rPr>
        <w:t xml:space="preserve">trategy and </w:t>
      </w:r>
      <w:r w:rsidRPr="008B6F4E" w:rsidR="00C423BE">
        <w:rPr>
          <w:rFonts w:ascii="Arial" w:hAnsi="Arial" w:cs="Arial"/>
          <w:szCs w:val="24"/>
        </w:rPr>
        <w:t>S</w:t>
      </w:r>
      <w:r w:rsidRPr="008B6F4E">
        <w:rPr>
          <w:rFonts w:ascii="Arial" w:hAnsi="Arial" w:cs="Arial"/>
          <w:szCs w:val="24"/>
        </w:rPr>
        <w:t xml:space="preserve">kills </w:t>
      </w:r>
      <w:r w:rsidRPr="008B6F4E" w:rsidR="00C423BE">
        <w:rPr>
          <w:rFonts w:ascii="Arial" w:hAnsi="Arial" w:cs="Arial"/>
          <w:szCs w:val="24"/>
        </w:rPr>
        <w:t>A</w:t>
      </w:r>
      <w:r w:rsidRPr="008B6F4E">
        <w:rPr>
          <w:rFonts w:ascii="Arial" w:hAnsi="Arial" w:cs="Arial"/>
          <w:szCs w:val="24"/>
        </w:rPr>
        <w:t xml:space="preserve">ction </w:t>
      </w:r>
      <w:r w:rsidRPr="008B6F4E" w:rsidR="00C423BE">
        <w:rPr>
          <w:rFonts w:ascii="Arial" w:hAnsi="Arial" w:cs="Arial"/>
          <w:szCs w:val="24"/>
        </w:rPr>
        <w:t>P</w:t>
      </w:r>
      <w:r w:rsidRPr="008B6F4E">
        <w:rPr>
          <w:rFonts w:ascii="Arial" w:hAnsi="Arial" w:cs="Arial"/>
          <w:szCs w:val="24"/>
        </w:rPr>
        <w:t>lan, including the implementation of sector-specific skills plans.</w:t>
      </w:r>
    </w:p>
    <w:p w:rsidRPr="008B6F4E" w:rsidR="006155B3" w:rsidP="00801F6D" w:rsidRDefault="006155B3" w14:paraId="68A8C6A1" w14:textId="68063B85">
      <w:pPr>
        <w:rPr>
          <w:rFonts w:ascii="Arial" w:hAnsi="Arial" w:cs="Arial"/>
          <w:szCs w:val="24"/>
        </w:rPr>
      </w:pPr>
      <w:r w:rsidRPr="008B6F4E">
        <w:rPr>
          <w:rFonts w:ascii="Arial" w:hAnsi="Arial" w:cs="Arial"/>
          <w:szCs w:val="24"/>
        </w:rPr>
        <w:t xml:space="preserve">We will also develop, for the first time, an assessment of the capacity of the region to drive innovation and to attract businesses which will thrive </w:t>
      </w:r>
      <w:r w:rsidRPr="008B6F4E" w:rsidR="007E37B6">
        <w:rPr>
          <w:rFonts w:ascii="Arial" w:hAnsi="Arial" w:cs="Arial"/>
          <w:szCs w:val="24"/>
        </w:rPr>
        <w:t>over coming years</w:t>
      </w:r>
      <w:r w:rsidRPr="008B6F4E" w:rsidR="00065230">
        <w:rPr>
          <w:rFonts w:ascii="Arial" w:hAnsi="Arial" w:cs="Arial"/>
          <w:szCs w:val="24"/>
        </w:rPr>
        <w:t xml:space="preserve">. </w:t>
      </w:r>
      <w:r w:rsidRPr="008B6F4E" w:rsidR="007E37B6">
        <w:rPr>
          <w:rFonts w:ascii="Arial" w:hAnsi="Arial" w:cs="Arial"/>
          <w:szCs w:val="24"/>
        </w:rPr>
        <w:t xml:space="preserve">We will work closely with </w:t>
      </w:r>
      <w:r w:rsidRPr="008B6F4E" w:rsidR="004165FB">
        <w:rPr>
          <w:rFonts w:ascii="Arial" w:hAnsi="Arial" w:cs="Arial"/>
          <w:szCs w:val="24"/>
        </w:rPr>
        <w:t>universities</w:t>
      </w:r>
      <w:r w:rsidRPr="008B6F4E" w:rsidR="007E37B6">
        <w:rPr>
          <w:rFonts w:ascii="Arial" w:hAnsi="Arial" w:cs="Arial"/>
          <w:szCs w:val="24"/>
        </w:rPr>
        <w:t>, with FE colleges and major employers to identify areas where an innovation gap exists</w:t>
      </w:r>
      <w:r w:rsidRPr="008B6F4E" w:rsidR="00065230">
        <w:rPr>
          <w:rFonts w:ascii="Arial" w:hAnsi="Arial" w:cs="Arial"/>
          <w:szCs w:val="24"/>
        </w:rPr>
        <w:t xml:space="preserve">. </w:t>
      </w:r>
      <w:r w:rsidRPr="008B6F4E" w:rsidR="12088C40">
        <w:rPr>
          <w:rFonts w:ascii="Arial" w:hAnsi="Arial" w:cs="Arial"/>
          <w:szCs w:val="24"/>
        </w:rPr>
        <w:t xml:space="preserve">Coast to Capital strongly supports the bid to develop an Institute of Technology for </w:t>
      </w:r>
      <w:r w:rsidRPr="008B6F4E" w:rsidR="00AA0B15">
        <w:rPr>
          <w:rFonts w:ascii="Arial" w:hAnsi="Arial" w:cs="Arial"/>
          <w:szCs w:val="24"/>
        </w:rPr>
        <w:t>the region</w:t>
      </w:r>
      <w:r w:rsidRPr="008B6F4E" w:rsidR="12088C40">
        <w:rPr>
          <w:rFonts w:ascii="Arial" w:hAnsi="Arial" w:cs="Arial"/>
          <w:szCs w:val="24"/>
        </w:rPr>
        <w:t xml:space="preserve"> which would underpin this work.</w:t>
      </w:r>
    </w:p>
    <w:p w:rsidR="00801F6D" w:rsidP="00801F6D" w:rsidRDefault="12088C40" w14:paraId="6E368A25" w14:textId="2459C7DD">
      <w:pPr>
        <w:rPr>
          <w:rFonts w:ascii="Arial" w:hAnsi="Arial" w:cs="Arial"/>
          <w:szCs w:val="24"/>
        </w:rPr>
      </w:pPr>
      <w:r w:rsidRPr="008B6F4E">
        <w:rPr>
          <w:rFonts w:ascii="Arial" w:hAnsi="Arial" w:cs="Arial"/>
          <w:szCs w:val="24"/>
        </w:rPr>
        <w:t>W</w:t>
      </w:r>
      <w:r w:rsidRPr="008B6F4E" w:rsidR="00801F6D">
        <w:rPr>
          <w:rFonts w:ascii="Arial" w:hAnsi="Arial" w:cs="Arial"/>
          <w:szCs w:val="24"/>
        </w:rPr>
        <w:t xml:space="preserve">e will continue to lead work on the quality and availability of careers advice to young people across </w:t>
      </w:r>
      <w:r w:rsidRPr="008B6F4E" w:rsidR="00AA0B15">
        <w:rPr>
          <w:rFonts w:ascii="Arial" w:hAnsi="Arial" w:cs="Arial"/>
          <w:szCs w:val="24"/>
        </w:rPr>
        <w:t>the region</w:t>
      </w:r>
      <w:r w:rsidRPr="008B6F4E" w:rsidR="00065230">
        <w:rPr>
          <w:rFonts w:ascii="Arial" w:hAnsi="Arial" w:cs="Arial"/>
          <w:szCs w:val="24"/>
        </w:rPr>
        <w:t xml:space="preserve">. </w:t>
      </w:r>
      <w:r w:rsidRPr="008B6F4E" w:rsidR="00801F6D">
        <w:rPr>
          <w:rFonts w:ascii="Arial" w:hAnsi="Arial" w:cs="Arial"/>
          <w:szCs w:val="24"/>
        </w:rPr>
        <w:t>Using our long-term relationship with the Government’s Careers and Enterprise Company, we will further improve our support to schools and colleges, helping young people whose learning has been particularly impacted by COVID</w:t>
      </w:r>
      <w:r w:rsidRPr="008B6F4E" w:rsidR="00A6284D">
        <w:rPr>
          <w:rFonts w:ascii="Arial" w:hAnsi="Arial" w:cs="Arial"/>
          <w:szCs w:val="24"/>
        </w:rPr>
        <w:t>-19</w:t>
      </w:r>
      <w:r w:rsidRPr="008B6F4E" w:rsidR="00801F6D">
        <w:rPr>
          <w:rFonts w:ascii="Arial" w:hAnsi="Arial" w:cs="Arial"/>
          <w:szCs w:val="24"/>
        </w:rPr>
        <w:t xml:space="preserve"> to get ready for the labour market</w:t>
      </w:r>
      <w:r w:rsidRPr="008B6F4E" w:rsidR="00065230">
        <w:rPr>
          <w:rFonts w:ascii="Arial" w:hAnsi="Arial" w:cs="Arial"/>
          <w:szCs w:val="24"/>
        </w:rPr>
        <w:t xml:space="preserve">. </w:t>
      </w:r>
      <w:r w:rsidRPr="008B6F4E" w:rsidR="00497100">
        <w:rPr>
          <w:rFonts w:ascii="Arial" w:hAnsi="Arial" w:cs="Arial"/>
          <w:szCs w:val="24"/>
        </w:rPr>
        <w:t>W</w:t>
      </w:r>
      <w:r w:rsidRPr="008B6F4E" w:rsidR="00801F6D">
        <w:rPr>
          <w:rFonts w:ascii="Arial" w:hAnsi="Arial" w:cs="Arial"/>
          <w:szCs w:val="24"/>
        </w:rPr>
        <w:t>e will continue to deliver our careers hub in East Surrey and northern parts of West Sussex</w:t>
      </w:r>
      <w:r w:rsidRPr="008B6F4E" w:rsidR="00091B0E">
        <w:rPr>
          <w:rFonts w:ascii="Arial" w:hAnsi="Arial" w:cs="Arial"/>
          <w:szCs w:val="24"/>
        </w:rPr>
        <w:t xml:space="preserve"> and will seek</w:t>
      </w:r>
      <w:r w:rsidRPr="008B6F4E" w:rsidR="008E4732">
        <w:rPr>
          <w:rFonts w:ascii="Arial" w:hAnsi="Arial" w:cs="Arial"/>
          <w:szCs w:val="24"/>
        </w:rPr>
        <w:t xml:space="preserve"> to </w:t>
      </w:r>
      <w:r w:rsidRPr="008B6F4E" w:rsidR="00801F6D">
        <w:rPr>
          <w:rFonts w:ascii="Arial" w:hAnsi="Arial" w:cs="Arial"/>
          <w:szCs w:val="24"/>
        </w:rPr>
        <w:t xml:space="preserve">create a further hub to address skills </w:t>
      </w:r>
      <w:r w:rsidRPr="008B6F4E" w:rsidR="00497100">
        <w:rPr>
          <w:rFonts w:ascii="Arial" w:hAnsi="Arial" w:cs="Arial"/>
          <w:szCs w:val="24"/>
        </w:rPr>
        <w:t>elsewhere in the region.</w:t>
      </w:r>
    </w:p>
    <w:p w:rsidRPr="008B6F4E" w:rsidR="00E3308C" w:rsidP="00801F6D" w:rsidRDefault="00E3308C" w14:paraId="23553736" w14:textId="77777777">
      <w:pPr>
        <w:rPr>
          <w:rFonts w:ascii="Arial" w:hAnsi="Arial" w:cs="Arial"/>
          <w:szCs w:val="24"/>
          <w:u w:val="single"/>
        </w:rPr>
      </w:pPr>
    </w:p>
    <w:p w:rsidRPr="008B6F4E" w:rsidR="7939E4C0" w:rsidP="00AD4DAB" w:rsidRDefault="7939E4C0" w14:paraId="37E746BD" w14:textId="01C6DDA1">
      <w:pPr>
        <w:pStyle w:val="Heading1"/>
        <w:rPr>
          <w:rFonts w:cs="Arial"/>
          <w:sz w:val="24"/>
          <w:szCs w:val="24"/>
        </w:rPr>
      </w:pPr>
      <w:bookmarkStart w:name="_Toc74734445" w:id="13"/>
      <w:r w:rsidRPr="008B6F4E">
        <w:rPr>
          <w:rFonts w:cs="Arial"/>
          <w:sz w:val="24"/>
          <w:szCs w:val="24"/>
        </w:rPr>
        <w:t>The way we work</w:t>
      </w:r>
      <w:bookmarkEnd w:id="13"/>
    </w:p>
    <w:p w:rsidRPr="008B6F4E" w:rsidR="7939E4C0" w:rsidRDefault="7939E4C0" w14:paraId="18F3905A" w14:textId="6248E2D6">
      <w:pPr>
        <w:rPr>
          <w:rFonts w:ascii="Arial" w:hAnsi="Arial" w:cs="Arial"/>
          <w:szCs w:val="24"/>
        </w:rPr>
      </w:pPr>
      <w:r w:rsidRPr="008B6F4E">
        <w:rPr>
          <w:rFonts w:ascii="Arial" w:hAnsi="Arial" w:cs="Arial"/>
          <w:szCs w:val="24"/>
        </w:rPr>
        <w:t xml:space="preserve">We are committed to good governance, </w:t>
      </w:r>
      <w:r w:rsidRPr="008B6F4E" w:rsidR="41151113">
        <w:rPr>
          <w:rFonts w:ascii="Arial" w:hAnsi="Arial" w:cs="Arial"/>
          <w:szCs w:val="24"/>
        </w:rPr>
        <w:t>transparency,</w:t>
      </w:r>
      <w:r w:rsidRPr="008B6F4E">
        <w:rPr>
          <w:rFonts w:ascii="Arial" w:hAnsi="Arial" w:cs="Arial"/>
          <w:szCs w:val="24"/>
        </w:rPr>
        <w:t xml:space="preserve"> and accountability to ensure that our partners, </w:t>
      </w:r>
      <w:r w:rsidRPr="008B6F4E" w:rsidR="2E79440E">
        <w:rPr>
          <w:rFonts w:ascii="Arial" w:hAnsi="Arial" w:cs="Arial"/>
          <w:szCs w:val="24"/>
        </w:rPr>
        <w:t>stakeholders,</w:t>
      </w:r>
      <w:r w:rsidRPr="008B6F4E">
        <w:rPr>
          <w:rFonts w:ascii="Arial" w:hAnsi="Arial" w:cs="Arial"/>
          <w:szCs w:val="24"/>
        </w:rPr>
        <w:t xml:space="preserve"> and members of the public have confidence in the way that we conduct our business</w:t>
      </w:r>
      <w:r w:rsidRPr="008B6F4E" w:rsidR="00065230">
        <w:rPr>
          <w:rFonts w:ascii="Arial" w:hAnsi="Arial" w:cs="Arial"/>
          <w:szCs w:val="24"/>
        </w:rPr>
        <w:t xml:space="preserve">. </w:t>
      </w:r>
    </w:p>
    <w:p w:rsidRPr="008B6F4E" w:rsidR="7939E4C0" w:rsidRDefault="7939E4C0" w14:paraId="2E27D0D1" w14:textId="21330489">
      <w:pPr>
        <w:rPr>
          <w:rFonts w:ascii="Arial" w:hAnsi="Arial" w:cs="Arial"/>
          <w:szCs w:val="24"/>
        </w:rPr>
      </w:pPr>
      <w:r w:rsidRPr="008B6F4E">
        <w:rPr>
          <w:rFonts w:ascii="Arial" w:hAnsi="Arial" w:cs="Arial"/>
          <w:szCs w:val="24"/>
        </w:rPr>
        <w:t xml:space="preserve">We have strong governance structures in place, and Government’s recent assessment of our compliance with the requirements of the national assurance </w:t>
      </w:r>
      <w:r w:rsidRPr="008B6F4E" w:rsidR="00AB3C3D">
        <w:rPr>
          <w:rFonts w:ascii="Arial" w:hAnsi="Arial" w:cs="Arial"/>
          <w:szCs w:val="24"/>
        </w:rPr>
        <w:t>system</w:t>
      </w:r>
      <w:r w:rsidRPr="008B6F4E">
        <w:rPr>
          <w:rFonts w:ascii="Arial" w:hAnsi="Arial" w:cs="Arial"/>
          <w:szCs w:val="24"/>
        </w:rPr>
        <w:t xml:space="preserve"> confirmed that we are operating at the highest possible level.</w:t>
      </w:r>
    </w:p>
    <w:p w:rsidRPr="008B6F4E" w:rsidR="7939E4C0" w:rsidRDefault="7939E4C0" w14:paraId="697B04AC" w14:textId="77D84635">
      <w:pPr>
        <w:rPr>
          <w:rFonts w:ascii="Arial" w:hAnsi="Arial" w:cs="Arial"/>
          <w:szCs w:val="24"/>
        </w:rPr>
      </w:pPr>
      <w:r w:rsidRPr="008B6F4E">
        <w:rPr>
          <w:rFonts w:ascii="Arial" w:hAnsi="Arial" w:cs="Arial"/>
          <w:szCs w:val="24"/>
        </w:rPr>
        <w:t>Our Accountable Body supports our governance arrangements</w:t>
      </w:r>
      <w:r w:rsidRPr="008B6F4E" w:rsidR="00065230">
        <w:rPr>
          <w:rFonts w:ascii="Arial" w:hAnsi="Arial" w:cs="Arial"/>
          <w:szCs w:val="24"/>
        </w:rPr>
        <w:t xml:space="preserve">. </w:t>
      </w:r>
      <w:r w:rsidRPr="008B6F4E">
        <w:rPr>
          <w:rFonts w:ascii="Arial" w:hAnsi="Arial" w:cs="Arial"/>
          <w:szCs w:val="24"/>
        </w:rPr>
        <w:t xml:space="preserve">Brighton </w:t>
      </w:r>
      <w:r w:rsidR="006336FD">
        <w:rPr>
          <w:rFonts w:ascii="Arial" w:hAnsi="Arial" w:cs="Arial"/>
          <w:szCs w:val="24"/>
        </w:rPr>
        <w:t>and</w:t>
      </w:r>
      <w:r w:rsidRPr="008B6F4E">
        <w:rPr>
          <w:rFonts w:ascii="Arial" w:hAnsi="Arial" w:cs="Arial"/>
          <w:szCs w:val="24"/>
        </w:rPr>
        <w:t xml:space="preserve"> Hove City Council were appointed to provide Accountable Body services to the LEP in March 2021, and we look forward to working closely with them on this over the coming years.</w:t>
      </w:r>
    </w:p>
    <w:p w:rsidRPr="008B6F4E" w:rsidR="7939E4C0" w:rsidRDefault="7939E4C0" w14:paraId="1A8E346D" w14:textId="5A8F092D">
      <w:pPr>
        <w:rPr>
          <w:rFonts w:ascii="Arial" w:hAnsi="Arial" w:cs="Arial"/>
          <w:szCs w:val="24"/>
        </w:rPr>
      </w:pPr>
      <w:r w:rsidRPr="008B6F4E">
        <w:rPr>
          <w:rFonts w:ascii="Arial" w:hAnsi="Arial" w:cs="Arial"/>
          <w:szCs w:val="24"/>
        </w:rPr>
        <w:t>We are committed to operating in a professional and transparent way in everything that we do</w:t>
      </w:r>
      <w:r w:rsidRPr="008B6F4E" w:rsidR="00065230">
        <w:rPr>
          <w:rFonts w:ascii="Arial" w:hAnsi="Arial" w:cs="Arial"/>
          <w:szCs w:val="24"/>
        </w:rPr>
        <w:t xml:space="preserve">. </w:t>
      </w:r>
      <w:r w:rsidRPr="008B6F4E">
        <w:rPr>
          <w:rFonts w:ascii="Arial" w:hAnsi="Arial" w:cs="Arial"/>
          <w:szCs w:val="24"/>
        </w:rPr>
        <w:t>We have created a new business-chaired Finance and Resources Committee to provide further scrutiny and support to the Chief Executive in the operation of the business</w:t>
      </w:r>
      <w:r w:rsidRPr="008B6F4E" w:rsidR="00065230">
        <w:rPr>
          <w:rFonts w:ascii="Arial" w:hAnsi="Arial" w:cs="Arial"/>
          <w:szCs w:val="24"/>
        </w:rPr>
        <w:t xml:space="preserve">. </w:t>
      </w:r>
    </w:p>
    <w:p w:rsidR="7939E4C0" w:rsidRDefault="7939E4C0" w14:paraId="51540894" w14:textId="6A42BAFC">
      <w:pPr>
        <w:rPr>
          <w:rFonts w:ascii="Arial" w:hAnsi="Arial" w:cs="Arial"/>
          <w:szCs w:val="24"/>
        </w:rPr>
      </w:pPr>
      <w:r w:rsidRPr="008B6F4E">
        <w:rPr>
          <w:rFonts w:ascii="Arial" w:hAnsi="Arial" w:cs="Arial"/>
          <w:szCs w:val="24"/>
        </w:rPr>
        <w:t xml:space="preserve">Other changes in our assurance reflect the Board’s desire to play a leading role in the promotion of </w:t>
      </w:r>
      <w:r w:rsidRPr="008B6F4E" w:rsidR="0081374E">
        <w:rPr>
          <w:rFonts w:ascii="Arial" w:hAnsi="Arial" w:cs="Arial"/>
          <w:szCs w:val="24"/>
        </w:rPr>
        <w:t>E</w:t>
      </w:r>
      <w:r w:rsidRPr="008B6F4E">
        <w:rPr>
          <w:rFonts w:ascii="Arial" w:hAnsi="Arial" w:cs="Arial"/>
          <w:szCs w:val="24"/>
        </w:rPr>
        <w:t xml:space="preserve">quality, </w:t>
      </w:r>
      <w:r w:rsidRPr="008B6F4E" w:rsidR="0081374E">
        <w:rPr>
          <w:rFonts w:ascii="Arial" w:hAnsi="Arial" w:cs="Arial"/>
          <w:szCs w:val="24"/>
        </w:rPr>
        <w:t>D</w:t>
      </w:r>
      <w:r w:rsidRPr="008B6F4E">
        <w:rPr>
          <w:rFonts w:ascii="Arial" w:hAnsi="Arial" w:cs="Arial"/>
          <w:szCs w:val="24"/>
        </w:rPr>
        <w:t xml:space="preserve">iversity and </w:t>
      </w:r>
      <w:r w:rsidRPr="008B6F4E" w:rsidR="0081374E">
        <w:rPr>
          <w:rFonts w:ascii="Arial" w:hAnsi="Arial" w:cs="Arial"/>
          <w:szCs w:val="24"/>
        </w:rPr>
        <w:t>I</w:t>
      </w:r>
      <w:r w:rsidRPr="008B6F4E">
        <w:rPr>
          <w:rFonts w:ascii="Arial" w:hAnsi="Arial" w:cs="Arial"/>
          <w:szCs w:val="24"/>
        </w:rPr>
        <w:t>nclusion in the regional economy</w:t>
      </w:r>
      <w:r w:rsidRPr="008B6F4E" w:rsidR="00065230">
        <w:rPr>
          <w:rFonts w:ascii="Arial" w:hAnsi="Arial" w:cs="Arial"/>
          <w:szCs w:val="24"/>
        </w:rPr>
        <w:t xml:space="preserve">. </w:t>
      </w:r>
      <w:r w:rsidRPr="008B6F4E">
        <w:rPr>
          <w:rFonts w:ascii="Arial" w:hAnsi="Arial" w:cs="Arial"/>
          <w:szCs w:val="24"/>
        </w:rPr>
        <w:t>We will continue to prioritise these issues in the year ahead, both in the policies of the organisation and the work that we do</w:t>
      </w:r>
      <w:r w:rsidRPr="008B6F4E" w:rsidR="00065230">
        <w:rPr>
          <w:rFonts w:ascii="Arial" w:hAnsi="Arial" w:cs="Arial"/>
          <w:szCs w:val="24"/>
        </w:rPr>
        <w:t xml:space="preserve">. </w:t>
      </w:r>
      <w:r w:rsidRPr="008B6F4E">
        <w:rPr>
          <w:rFonts w:ascii="Arial" w:hAnsi="Arial" w:cs="Arial"/>
          <w:szCs w:val="24"/>
        </w:rPr>
        <w:t>We are ambitious in this area and will continue to increase our focus on it.</w:t>
      </w:r>
    </w:p>
    <w:p w:rsidRPr="008B6F4E" w:rsidR="00E3308C" w:rsidRDefault="00E3308C" w14:paraId="1D0C3828" w14:textId="77777777">
      <w:pPr>
        <w:rPr>
          <w:rFonts w:ascii="Arial" w:hAnsi="Arial" w:cs="Arial"/>
          <w:szCs w:val="24"/>
        </w:rPr>
      </w:pPr>
    </w:p>
    <w:p w:rsidRPr="008B6F4E" w:rsidR="7939E4C0" w:rsidP="00AD4DAB" w:rsidRDefault="7939E4C0" w14:paraId="7DA62CE3" w14:textId="77777777">
      <w:pPr>
        <w:pStyle w:val="Heading1"/>
        <w:rPr>
          <w:rFonts w:cs="Arial"/>
          <w:sz w:val="24"/>
          <w:szCs w:val="24"/>
        </w:rPr>
      </w:pPr>
      <w:bookmarkStart w:name="_Toc74734446" w:id="14"/>
      <w:r w:rsidRPr="008B6F4E">
        <w:rPr>
          <w:rFonts w:cs="Arial"/>
          <w:sz w:val="24"/>
          <w:szCs w:val="24"/>
        </w:rPr>
        <w:t>Our budget and funding</w:t>
      </w:r>
      <w:bookmarkEnd w:id="14"/>
    </w:p>
    <w:p w:rsidRPr="008B6F4E" w:rsidR="7939E4C0" w:rsidRDefault="7939E4C0" w14:paraId="1198DB2B" w14:textId="4A960475">
      <w:pPr>
        <w:rPr>
          <w:rFonts w:ascii="Arial" w:hAnsi="Arial" w:cs="Arial"/>
          <w:szCs w:val="24"/>
        </w:rPr>
      </w:pPr>
      <w:r w:rsidRPr="008B6F4E">
        <w:rPr>
          <w:rFonts w:ascii="Arial" w:hAnsi="Arial" w:cs="Arial"/>
          <w:szCs w:val="24"/>
        </w:rPr>
        <w:t xml:space="preserve">The Board has agreed our indicative </w:t>
      </w:r>
      <w:hyperlink w:history="1" r:id="rId11">
        <w:r w:rsidRPr="00604F5A">
          <w:rPr>
            <w:rStyle w:val="Hyperlink"/>
            <w:rFonts w:ascii="Arial" w:hAnsi="Arial" w:cs="Arial"/>
            <w:szCs w:val="24"/>
          </w:rPr>
          <w:t>balanced budget</w:t>
        </w:r>
      </w:hyperlink>
      <w:r w:rsidRPr="008B6F4E">
        <w:rPr>
          <w:rFonts w:ascii="Arial" w:hAnsi="Arial" w:cs="Arial"/>
          <w:szCs w:val="24"/>
        </w:rPr>
        <w:t xml:space="preserve"> for 2021/22.</w:t>
      </w:r>
    </w:p>
    <w:p w:rsidRPr="008B6F4E" w:rsidR="7939E4C0" w:rsidRDefault="7939E4C0" w14:paraId="1E84BACB" w14:textId="0E1814BD">
      <w:pPr>
        <w:rPr>
          <w:rFonts w:ascii="Arial" w:hAnsi="Arial" w:cs="Arial"/>
          <w:szCs w:val="24"/>
        </w:rPr>
      </w:pPr>
      <w:r w:rsidRPr="008B6F4E">
        <w:rPr>
          <w:rFonts w:ascii="Arial" w:hAnsi="Arial" w:cs="Arial"/>
          <w:szCs w:val="24"/>
        </w:rPr>
        <w:t>This will be delivered in line with the long-standing principles by which the LEP operates:</w:t>
      </w:r>
    </w:p>
    <w:p w:rsidRPr="008B6F4E" w:rsidR="7939E4C0" w:rsidP="00AD4DAB" w:rsidRDefault="7939E4C0" w14:paraId="5044DB98" w14:textId="01D6D39C">
      <w:pPr>
        <w:pStyle w:val="ListParagraph"/>
        <w:numPr>
          <w:ilvl w:val="0"/>
          <w:numId w:val="14"/>
        </w:numPr>
        <w:rPr>
          <w:rFonts w:ascii="Arial" w:hAnsi="Arial" w:cs="Arial"/>
          <w:szCs w:val="24"/>
        </w:rPr>
      </w:pPr>
      <w:r w:rsidRPr="008B6F4E">
        <w:rPr>
          <w:rFonts w:ascii="Arial" w:hAnsi="Arial" w:cs="Arial"/>
          <w:szCs w:val="24"/>
        </w:rPr>
        <w:t xml:space="preserve">As a company limited by guarantee, we operate in line with the expectations of a limited company and our financial performance is assured by our independent auditors Kreston Reeves. </w:t>
      </w:r>
    </w:p>
    <w:p w:rsidRPr="008B6F4E" w:rsidR="7939E4C0" w:rsidP="00AD4DAB" w:rsidRDefault="7939E4C0" w14:paraId="07E8A2ED" w14:textId="1D255E63">
      <w:pPr>
        <w:pStyle w:val="ListParagraph"/>
        <w:numPr>
          <w:ilvl w:val="0"/>
          <w:numId w:val="14"/>
        </w:numPr>
        <w:rPr>
          <w:rFonts w:ascii="Arial" w:hAnsi="Arial" w:cs="Arial"/>
          <w:szCs w:val="24"/>
        </w:rPr>
      </w:pPr>
      <w:r w:rsidRPr="008B6F4E">
        <w:rPr>
          <w:rFonts w:ascii="Arial" w:hAnsi="Arial" w:cs="Arial"/>
          <w:szCs w:val="24"/>
        </w:rPr>
        <w:t>The business operates with the aim of raising sufficient revenue to cover its costs, not to make profit.</w:t>
      </w:r>
    </w:p>
    <w:p w:rsidRPr="008B6F4E" w:rsidR="7939E4C0" w:rsidP="00AD4DAB" w:rsidRDefault="7939E4C0" w14:paraId="326C5A9A" w14:textId="6E775169">
      <w:pPr>
        <w:pStyle w:val="ListParagraph"/>
        <w:numPr>
          <w:ilvl w:val="0"/>
          <w:numId w:val="14"/>
        </w:numPr>
        <w:rPr>
          <w:rFonts w:ascii="Arial" w:hAnsi="Arial" w:cs="Arial"/>
          <w:szCs w:val="24"/>
        </w:rPr>
      </w:pPr>
      <w:r w:rsidRPr="008B6F4E">
        <w:rPr>
          <w:rFonts w:ascii="Arial" w:hAnsi="Arial" w:cs="Arial"/>
          <w:szCs w:val="24"/>
        </w:rPr>
        <w:t>We work closely with our Accountable Body to ensure that what we do is fully consistent with the standards set out in the national LEP assurance framework</w:t>
      </w:r>
      <w:r w:rsidRPr="008B6F4E" w:rsidR="00065230">
        <w:rPr>
          <w:rFonts w:ascii="Arial" w:hAnsi="Arial" w:cs="Arial"/>
          <w:szCs w:val="24"/>
        </w:rPr>
        <w:t xml:space="preserve">. </w:t>
      </w:r>
      <w:r w:rsidRPr="008B6F4E">
        <w:rPr>
          <w:rFonts w:ascii="Arial" w:hAnsi="Arial" w:cs="Arial"/>
          <w:szCs w:val="24"/>
        </w:rPr>
        <w:t>Brighton and Hove City Council are our Accountable Body.</w:t>
      </w:r>
    </w:p>
    <w:p w:rsidRPr="008B6F4E" w:rsidR="7939E4C0" w:rsidRDefault="7939E4C0" w14:paraId="135EB09D" w14:textId="1D80E3D6">
      <w:pPr>
        <w:rPr>
          <w:rFonts w:ascii="Arial" w:hAnsi="Arial" w:cs="Arial"/>
          <w:szCs w:val="24"/>
        </w:rPr>
      </w:pPr>
      <w:r w:rsidRPr="008B6F4E">
        <w:rPr>
          <w:rFonts w:ascii="Arial" w:hAnsi="Arial" w:cs="Arial"/>
          <w:szCs w:val="24"/>
        </w:rPr>
        <w:t>The company’s financial performance will be overseen by the new Finance and Resources Committee, whose terms of reference are set out in our Assurance Framework.</w:t>
      </w:r>
    </w:p>
    <w:p w:rsidRPr="008B6F4E" w:rsidR="7939E4C0" w:rsidRDefault="7939E4C0" w14:paraId="4C78B417" w14:textId="1D8DE340">
      <w:pPr>
        <w:rPr>
          <w:rFonts w:ascii="Arial" w:hAnsi="Arial" w:cs="Arial"/>
          <w:szCs w:val="24"/>
        </w:rPr>
      </w:pPr>
      <w:r w:rsidRPr="008B6F4E">
        <w:rPr>
          <w:rFonts w:ascii="Arial" w:hAnsi="Arial" w:cs="Arial"/>
          <w:szCs w:val="24"/>
        </w:rPr>
        <w:t>Like all LEPs, Coast to Capital is challenged by the inherent constraints of the existing LEP funding model</w:t>
      </w:r>
      <w:r w:rsidRPr="008B6F4E" w:rsidR="00065230">
        <w:rPr>
          <w:rFonts w:ascii="Arial" w:hAnsi="Arial" w:cs="Arial"/>
          <w:szCs w:val="24"/>
        </w:rPr>
        <w:t xml:space="preserve">. </w:t>
      </w:r>
      <w:r w:rsidRPr="008B6F4E">
        <w:rPr>
          <w:rFonts w:ascii="Arial" w:hAnsi="Arial" w:cs="Arial"/>
          <w:szCs w:val="24"/>
        </w:rPr>
        <w:t>The structural costs of running our organisation, specifically the costs of our accountable body, of compliance with the LEP assurance framework, and of basic core costs for the organisation like accommodation, IT systems and insurance are now significantly greater than the £500</w:t>
      </w:r>
      <w:r w:rsidRPr="008B6F4E" w:rsidR="007B300C">
        <w:rPr>
          <w:rFonts w:ascii="Arial" w:hAnsi="Arial" w:cs="Arial"/>
          <w:szCs w:val="24"/>
        </w:rPr>
        <w:t>,000</w:t>
      </w:r>
      <w:r w:rsidRPr="008B6F4E">
        <w:rPr>
          <w:rFonts w:ascii="Arial" w:hAnsi="Arial" w:cs="Arial"/>
          <w:szCs w:val="24"/>
        </w:rPr>
        <w:t xml:space="preserve"> annual grant we receive from Government</w:t>
      </w:r>
      <w:r w:rsidRPr="008B6F4E" w:rsidR="00065230">
        <w:rPr>
          <w:rFonts w:ascii="Arial" w:hAnsi="Arial" w:cs="Arial"/>
          <w:szCs w:val="24"/>
        </w:rPr>
        <w:t xml:space="preserve">. </w:t>
      </w:r>
    </w:p>
    <w:p w:rsidRPr="008B6F4E" w:rsidR="7939E4C0" w:rsidRDefault="7939E4C0" w14:paraId="19CBC139" w14:textId="500F6F6F">
      <w:pPr>
        <w:rPr>
          <w:rFonts w:ascii="Arial" w:hAnsi="Arial" w:cs="Arial"/>
          <w:szCs w:val="24"/>
        </w:rPr>
      </w:pPr>
      <w:r w:rsidRPr="008B6F4E">
        <w:rPr>
          <w:rFonts w:ascii="Arial" w:hAnsi="Arial" w:cs="Arial"/>
          <w:szCs w:val="24"/>
        </w:rPr>
        <w:t xml:space="preserve">We have been fortunate to receive grant support from local authority partners, which have allowed us to operate a </w:t>
      </w:r>
      <w:r w:rsidRPr="008B6F4E" w:rsidR="00CE2B58">
        <w:rPr>
          <w:rFonts w:ascii="Arial" w:hAnsi="Arial" w:cs="Arial"/>
          <w:szCs w:val="24"/>
        </w:rPr>
        <w:t>S</w:t>
      </w:r>
      <w:r w:rsidRPr="008B6F4E">
        <w:rPr>
          <w:rFonts w:ascii="Arial" w:hAnsi="Arial" w:cs="Arial"/>
          <w:szCs w:val="24"/>
        </w:rPr>
        <w:t xml:space="preserve">trategy and </w:t>
      </w:r>
      <w:r w:rsidRPr="008B6F4E" w:rsidR="00CE2B58">
        <w:rPr>
          <w:rFonts w:ascii="Arial" w:hAnsi="Arial" w:cs="Arial"/>
          <w:szCs w:val="24"/>
        </w:rPr>
        <w:t>P</w:t>
      </w:r>
      <w:r w:rsidRPr="008B6F4E">
        <w:rPr>
          <w:rFonts w:ascii="Arial" w:hAnsi="Arial" w:cs="Arial"/>
          <w:szCs w:val="24"/>
        </w:rPr>
        <w:t xml:space="preserve">olicy function over recent years as well as to deliver core services like a website, </w:t>
      </w:r>
      <w:r w:rsidRPr="008B6F4E" w:rsidR="70A615DF">
        <w:rPr>
          <w:rFonts w:ascii="Arial" w:hAnsi="Arial" w:cs="Arial"/>
          <w:szCs w:val="24"/>
        </w:rPr>
        <w:t>communications,</w:t>
      </w:r>
      <w:r w:rsidRPr="008B6F4E">
        <w:rPr>
          <w:rFonts w:ascii="Arial" w:hAnsi="Arial" w:cs="Arial"/>
          <w:szCs w:val="24"/>
        </w:rPr>
        <w:t xml:space="preserve"> and stakeholder engagement operations</w:t>
      </w:r>
      <w:r w:rsidRPr="008B6F4E" w:rsidR="00065230">
        <w:rPr>
          <w:rFonts w:ascii="Arial" w:hAnsi="Arial" w:cs="Arial"/>
          <w:szCs w:val="24"/>
        </w:rPr>
        <w:t xml:space="preserve">. </w:t>
      </w:r>
      <w:r w:rsidRPr="008B6F4E">
        <w:rPr>
          <w:rFonts w:ascii="Arial" w:hAnsi="Arial" w:cs="Arial"/>
          <w:szCs w:val="24"/>
        </w:rPr>
        <w:t>We will be asking for a further contribution from them this year, at the same level as in 2020/21</w:t>
      </w:r>
      <w:r w:rsidRPr="008B6F4E" w:rsidR="00065230">
        <w:rPr>
          <w:rFonts w:ascii="Arial" w:hAnsi="Arial" w:cs="Arial"/>
          <w:szCs w:val="24"/>
        </w:rPr>
        <w:t xml:space="preserve">. </w:t>
      </w:r>
    </w:p>
    <w:p w:rsidRPr="008B6F4E" w:rsidR="7939E4C0" w:rsidRDefault="7939E4C0" w14:paraId="73F2CD11" w14:textId="7B32E544">
      <w:pPr>
        <w:rPr>
          <w:rFonts w:ascii="Arial" w:hAnsi="Arial" w:cs="Arial"/>
          <w:szCs w:val="24"/>
        </w:rPr>
      </w:pPr>
      <w:r w:rsidRPr="008B6F4E">
        <w:rPr>
          <w:rFonts w:ascii="Arial" w:hAnsi="Arial" w:cs="Arial"/>
          <w:szCs w:val="24"/>
        </w:rPr>
        <w:t>But we expect that this will be the final year in which we make such a request for funding from local taxpayers</w:t>
      </w:r>
      <w:r w:rsidRPr="008B6F4E" w:rsidR="00065230">
        <w:rPr>
          <w:rFonts w:ascii="Arial" w:hAnsi="Arial" w:cs="Arial"/>
          <w:szCs w:val="24"/>
        </w:rPr>
        <w:t xml:space="preserve">. </w:t>
      </w:r>
      <w:r w:rsidRPr="008B6F4E">
        <w:rPr>
          <w:rFonts w:ascii="Arial" w:hAnsi="Arial" w:cs="Arial"/>
          <w:szCs w:val="24"/>
        </w:rPr>
        <w:t>Our new business plan includes the development of a revenue strategy, to allow us to recoup the costs of delivering our services particularly the delivery of regional projects.</w:t>
      </w:r>
    </w:p>
    <w:p w:rsidR="7939E4C0" w:rsidRDefault="7939E4C0" w14:paraId="225123C8" w14:textId="20E92869">
      <w:pPr>
        <w:rPr>
          <w:rFonts w:ascii="Arial" w:hAnsi="Arial" w:cs="Arial"/>
          <w:szCs w:val="24"/>
        </w:rPr>
      </w:pPr>
      <w:r w:rsidRPr="008B6F4E">
        <w:rPr>
          <w:rFonts w:ascii="Arial" w:hAnsi="Arial" w:cs="Arial"/>
          <w:szCs w:val="24"/>
        </w:rPr>
        <w:t xml:space="preserve">As we diversify our income sources, we will be developing a coherent policy on how the LEP might be able to distribute any future surplus income, through the identification of clear corporate, </w:t>
      </w:r>
      <w:r w:rsidRPr="008B6F4E" w:rsidR="00704A2D">
        <w:rPr>
          <w:rFonts w:ascii="Arial" w:hAnsi="Arial" w:cs="Arial"/>
          <w:szCs w:val="24"/>
        </w:rPr>
        <w:t>social,</w:t>
      </w:r>
      <w:r w:rsidRPr="008B6F4E">
        <w:rPr>
          <w:rFonts w:ascii="Arial" w:hAnsi="Arial" w:cs="Arial"/>
          <w:szCs w:val="24"/>
        </w:rPr>
        <w:t xml:space="preserve"> and environmental goals in the region</w:t>
      </w:r>
      <w:r w:rsidRPr="008B6F4E" w:rsidR="00065230">
        <w:rPr>
          <w:rFonts w:ascii="Arial" w:hAnsi="Arial" w:cs="Arial"/>
          <w:szCs w:val="24"/>
        </w:rPr>
        <w:t xml:space="preserve">. </w:t>
      </w:r>
      <w:r w:rsidRPr="008B6F4E">
        <w:rPr>
          <w:rFonts w:ascii="Arial" w:hAnsi="Arial" w:cs="Arial"/>
          <w:szCs w:val="24"/>
        </w:rPr>
        <w:t xml:space="preserve">Our goal is to become an exemplar of a new kind of organisation which can deliver stretching goals in terms of public good as well as being competitive and sustainable as a private company run on a </w:t>
      </w:r>
      <w:r w:rsidRPr="008B6F4E" w:rsidR="00704A2D">
        <w:rPr>
          <w:rFonts w:ascii="Arial" w:hAnsi="Arial" w:cs="Arial"/>
          <w:szCs w:val="24"/>
        </w:rPr>
        <w:t>not-for-profit</w:t>
      </w:r>
      <w:r w:rsidRPr="008B6F4E">
        <w:rPr>
          <w:rFonts w:ascii="Arial" w:hAnsi="Arial" w:cs="Arial"/>
          <w:szCs w:val="24"/>
        </w:rPr>
        <w:t xml:space="preserve"> basis.</w:t>
      </w:r>
    </w:p>
    <w:p w:rsidRPr="008B6F4E" w:rsidR="00E3308C" w:rsidRDefault="00E3308C" w14:paraId="2BC00170" w14:textId="77777777">
      <w:pPr>
        <w:rPr>
          <w:rFonts w:ascii="Arial" w:hAnsi="Arial" w:cs="Arial"/>
          <w:szCs w:val="24"/>
        </w:rPr>
      </w:pPr>
    </w:p>
    <w:p w:rsidRPr="008B6F4E" w:rsidR="0030619B" w:rsidP="00AD4DAB" w:rsidRDefault="00BC6F6F" w14:paraId="74779290" w14:textId="00547824">
      <w:pPr>
        <w:pStyle w:val="Heading1"/>
        <w:rPr>
          <w:rFonts w:cs="Arial"/>
          <w:sz w:val="24"/>
          <w:szCs w:val="24"/>
        </w:rPr>
      </w:pPr>
      <w:bookmarkStart w:name="_Toc74734447" w:id="15"/>
      <w:r w:rsidRPr="008B6F4E">
        <w:rPr>
          <w:rFonts w:cs="Arial"/>
          <w:sz w:val="24"/>
          <w:szCs w:val="24"/>
        </w:rPr>
        <w:t>Corporate priorities</w:t>
      </w:r>
      <w:bookmarkEnd w:id="15"/>
    </w:p>
    <w:p w:rsidRPr="008B6F4E" w:rsidR="00B10275" w:rsidP="13CECCE0" w:rsidRDefault="00003397" w14:paraId="495130B0" w14:textId="27C612F7">
      <w:pPr>
        <w:rPr>
          <w:rFonts w:ascii="Arial" w:hAnsi="Arial" w:cs="Arial"/>
          <w:szCs w:val="24"/>
        </w:rPr>
      </w:pPr>
      <w:r w:rsidRPr="008B6F4E">
        <w:rPr>
          <w:rFonts w:ascii="Arial" w:hAnsi="Arial" w:cs="Arial"/>
          <w:szCs w:val="24"/>
        </w:rPr>
        <w:t xml:space="preserve">This business plan represents a significant evolution of </w:t>
      </w:r>
      <w:r w:rsidRPr="008B6F4E" w:rsidR="00C47182">
        <w:rPr>
          <w:rFonts w:ascii="Arial" w:hAnsi="Arial" w:cs="Arial"/>
          <w:szCs w:val="24"/>
        </w:rPr>
        <w:t>our</w:t>
      </w:r>
      <w:r w:rsidRPr="008B6F4E">
        <w:rPr>
          <w:rFonts w:ascii="Arial" w:hAnsi="Arial" w:cs="Arial"/>
          <w:szCs w:val="24"/>
        </w:rPr>
        <w:t xml:space="preserve"> work,</w:t>
      </w:r>
      <w:r w:rsidRPr="008B6F4E" w:rsidR="01D9AEFE">
        <w:rPr>
          <w:rFonts w:ascii="Arial" w:hAnsi="Arial" w:cs="Arial"/>
          <w:szCs w:val="24"/>
        </w:rPr>
        <w:t xml:space="preserve"> and the </w:t>
      </w:r>
      <w:r w:rsidRPr="008B6F4E" w:rsidR="008D6EE6">
        <w:rPr>
          <w:rFonts w:ascii="Arial" w:hAnsi="Arial" w:cs="Arial"/>
          <w:szCs w:val="24"/>
        </w:rPr>
        <w:t>e</w:t>
      </w:r>
      <w:r w:rsidRPr="008B6F4E" w:rsidR="00B10275">
        <w:rPr>
          <w:rFonts w:ascii="Arial" w:hAnsi="Arial" w:cs="Arial"/>
          <w:szCs w:val="24"/>
        </w:rPr>
        <w:t>xecutive team continues to evolve</w:t>
      </w:r>
      <w:r w:rsidRPr="008B6F4E" w:rsidR="79BE16E2">
        <w:rPr>
          <w:rFonts w:ascii="Arial" w:hAnsi="Arial" w:cs="Arial"/>
          <w:szCs w:val="24"/>
        </w:rPr>
        <w:t xml:space="preserve"> to reflect it</w:t>
      </w:r>
      <w:r w:rsidRPr="008B6F4E" w:rsidR="00065230">
        <w:rPr>
          <w:rFonts w:ascii="Arial" w:hAnsi="Arial" w:cs="Arial"/>
          <w:szCs w:val="24"/>
        </w:rPr>
        <w:t xml:space="preserve">. </w:t>
      </w:r>
      <w:r w:rsidRPr="008B6F4E" w:rsidR="79BE16E2">
        <w:rPr>
          <w:rFonts w:ascii="Arial" w:hAnsi="Arial" w:cs="Arial"/>
          <w:szCs w:val="24"/>
        </w:rPr>
        <w:t xml:space="preserve">This </w:t>
      </w:r>
      <w:r w:rsidRPr="008B6F4E" w:rsidR="00B10275">
        <w:rPr>
          <w:rFonts w:ascii="Arial" w:hAnsi="Arial" w:cs="Arial"/>
          <w:szCs w:val="24"/>
        </w:rPr>
        <w:t>includ</w:t>
      </w:r>
      <w:r w:rsidRPr="008B6F4E" w:rsidR="22213E74">
        <w:rPr>
          <w:rFonts w:ascii="Arial" w:hAnsi="Arial" w:cs="Arial"/>
          <w:szCs w:val="24"/>
        </w:rPr>
        <w:t>es</w:t>
      </w:r>
      <w:r w:rsidRPr="008B6F4E" w:rsidR="00B10275">
        <w:rPr>
          <w:rFonts w:ascii="Arial" w:hAnsi="Arial" w:cs="Arial"/>
          <w:szCs w:val="24"/>
        </w:rPr>
        <w:t xml:space="preserve"> a </w:t>
      </w:r>
      <w:r w:rsidRPr="008B6F4E" w:rsidR="00E123A5">
        <w:rPr>
          <w:rFonts w:ascii="Arial" w:hAnsi="Arial" w:cs="Arial"/>
          <w:szCs w:val="24"/>
        </w:rPr>
        <w:t xml:space="preserve">significant corporate </w:t>
      </w:r>
      <w:r w:rsidRPr="008B6F4E" w:rsidR="00B10275">
        <w:rPr>
          <w:rFonts w:ascii="Arial" w:hAnsi="Arial" w:cs="Arial"/>
          <w:szCs w:val="24"/>
        </w:rPr>
        <w:t xml:space="preserve">restructure at the start of the year </w:t>
      </w:r>
      <w:r w:rsidRPr="008B6F4E" w:rsidR="310117F0">
        <w:rPr>
          <w:rFonts w:ascii="Arial" w:hAnsi="Arial" w:cs="Arial"/>
          <w:szCs w:val="24"/>
        </w:rPr>
        <w:t>to</w:t>
      </w:r>
      <w:r w:rsidRPr="008B6F4E" w:rsidR="00B10275">
        <w:rPr>
          <w:rFonts w:ascii="Arial" w:hAnsi="Arial" w:cs="Arial"/>
          <w:szCs w:val="24"/>
        </w:rPr>
        <w:t xml:space="preserve"> ensure that </w:t>
      </w:r>
      <w:r w:rsidRPr="008B6F4E" w:rsidR="008D6EE6">
        <w:rPr>
          <w:rFonts w:ascii="Arial" w:hAnsi="Arial" w:cs="Arial"/>
          <w:szCs w:val="24"/>
        </w:rPr>
        <w:t>resources are appropriately deployed in</w:t>
      </w:r>
      <w:r w:rsidRPr="008B6F4E" w:rsidR="390E0C8B">
        <w:rPr>
          <w:rFonts w:ascii="Arial" w:hAnsi="Arial" w:cs="Arial"/>
          <w:szCs w:val="24"/>
        </w:rPr>
        <w:t xml:space="preserve"> </w:t>
      </w:r>
      <w:r w:rsidRPr="008B6F4E" w:rsidR="008D6EE6">
        <w:rPr>
          <w:rFonts w:ascii="Arial" w:hAnsi="Arial" w:cs="Arial"/>
          <w:szCs w:val="24"/>
        </w:rPr>
        <w:t>support of this business plan.</w:t>
      </w:r>
    </w:p>
    <w:p w:rsidRPr="008B6F4E" w:rsidR="00E123A5" w:rsidP="13CECCE0" w:rsidRDefault="00E123A5" w14:paraId="57395401" w14:textId="11E31944">
      <w:pPr>
        <w:rPr>
          <w:rFonts w:ascii="Arial" w:hAnsi="Arial" w:cs="Arial"/>
          <w:szCs w:val="24"/>
        </w:rPr>
      </w:pPr>
      <w:r w:rsidRPr="008B6F4E">
        <w:rPr>
          <w:rFonts w:ascii="Arial" w:hAnsi="Arial" w:cs="Arial"/>
          <w:szCs w:val="24"/>
        </w:rPr>
        <w:t xml:space="preserve">We will continue to develop professional skills within the team to support the delivery of this plan with a </w:t>
      </w:r>
      <w:r w:rsidRPr="008B6F4E" w:rsidR="00386018">
        <w:rPr>
          <w:rFonts w:ascii="Arial" w:hAnsi="Arial" w:cs="Arial"/>
          <w:szCs w:val="24"/>
        </w:rPr>
        <w:t xml:space="preserve">focus </w:t>
      </w:r>
      <w:r w:rsidRPr="008B6F4E">
        <w:rPr>
          <w:rFonts w:ascii="Arial" w:hAnsi="Arial" w:cs="Arial"/>
          <w:szCs w:val="24"/>
        </w:rPr>
        <w:t>on the following issues:</w:t>
      </w:r>
    </w:p>
    <w:p w:rsidRPr="008B6F4E" w:rsidR="004A26C8" w:rsidP="00AD4DAB" w:rsidRDefault="004A26C8" w14:paraId="5365BF0B" w14:textId="721B47E0">
      <w:pPr>
        <w:pStyle w:val="ListParagraph"/>
        <w:numPr>
          <w:ilvl w:val="0"/>
          <w:numId w:val="13"/>
        </w:numPr>
        <w:rPr>
          <w:rFonts w:ascii="Arial" w:hAnsi="Arial" w:cs="Arial"/>
          <w:szCs w:val="24"/>
        </w:rPr>
      </w:pPr>
      <w:r w:rsidRPr="008B6F4E">
        <w:rPr>
          <w:rFonts w:ascii="Arial" w:hAnsi="Arial" w:cs="Arial"/>
          <w:szCs w:val="24"/>
        </w:rPr>
        <w:t xml:space="preserve">Engagement and </w:t>
      </w:r>
      <w:r w:rsidRPr="008B6F4E" w:rsidR="00B53A6A">
        <w:rPr>
          <w:rFonts w:ascii="Arial" w:hAnsi="Arial" w:cs="Arial"/>
          <w:szCs w:val="24"/>
        </w:rPr>
        <w:t xml:space="preserve">partnership skills, to ensure that Coast to Capital has an excellent understanding of the challenges facing our </w:t>
      </w:r>
      <w:r w:rsidRPr="008B6F4E" w:rsidR="004AE617">
        <w:rPr>
          <w:rFonts w:ascii="Arial" w:hAnsi="Arial" w:cs="Arial"/>
          <w:szCs w:val="24"/>
        </w:rPr>
        <w:t>businesses.</w:t>
      </w:r>
    </w:p>
    <w:p w:rsidRPr="008B6F4E" w:rsidR="00BC6F6F" w:rsidP="00AD4DAB" w:rsidRDefault="004A26C8" w14:paraId="0C997F14" w14:textId="54DD90B5">
      <w:pPr>
        <w:pStyle w:val="ListParagraph"/>
        <w:numPr>
          <w:ilvl w:val="0"/>
          <w:numId w:val="13"/>
        </w:numPr>
        <w:rPr>
          <w:rFonts w:ascii="Arial" w:hAnsi="Arial" w:cs="Arial"/>
          <w:szCs w:val="24"/>
        </w:rPr>
      </w:pPr>
      <w:r w:rsidRPr="008B6F4E">
        <w:rPr>
          <w:rFonts w:ascii="Arial" w:hAnsi="Arial" w:cs="Arial"/>
          <w:szCs w:val="24"/>
        </w:rPr>
        <w:t xml:space="preserve">Project leadership and delivery skills, </w:t>
      </w:r>
      <w:r w:rsidRPr="008B6F4E" w:rsidR="4083CED0">
        <w:rPr>
          <w:rFonts w:ascii="Arial" w:hAnsi="Arial" w:cs="Arial"/>
          <w:szCs w:val="24"/>
        </w:rPr>
        <w:t>to</w:t>
      </w:r>
      <w:r w:rsidRPr="008B6F4E">
        <w:rPr>
          <w:rFonts w:ascii="Arial" w:hAnsi="Arial" w:cs="Arial"/>
          <w:szCs w:val="24"/>
        </w:rPr>
        <w:t xml:space="preserve"> support the development of Regional Projects</w:t>
      </w:r>
      <w:r w:rsidRPr="008B6F4E" w:rsidR="00B53A6A">
        <w:rPr>
          <w:rFonts w:ascii="Arial" w:hAnsi="Arial" w:cs="Arial"/>
          <w:szCs w:val="24"/>
        </w:rPr>
        <w:t xml:space="preserve"> to attract further funding into the </w:t>
      </w:r>
      <w:r w:rsidRPr="008B6F4E" w:rsidR="4252C86D">
        <w:rPr>
          <w:rFonts w:ascii="Arial" w:hAnsi="Arial" w:cs="Arial"/>
          <w:szCs w:val="24"/>
        </w:rPr>
        <w:t>region.</w:t>
      </w:r>
    </w:p>
    <w:p w:rsidRPr="008B6F4E" w:rsidR="00295931" w:rsidP="00AD4DAB" w:rsidRDefault="00295931" w14:paraId="53D1EF25" w14:textId="0860BF13">
      <w:pPr>
        <w:pStyle w:val="ListParagraph"/>
        <w:numPr>
          <w:ilvl w:val="0"/>
          <w:numId w:val="13"/>
        </w:numPr>
        <w:rPr>
          <w:rFonts w:ascii="Arial" w:hAnsi="Arial" w:cs="Arial"/>
          <w:szCs w:val="24"/>
        </w:rPr>
      </w:pPr>
      <w:r w:rsidRPr="008B6F4E">
        <w:rPr>
          <w:rFonts w:ascii="Arial" w:hAnsi="Arial" w:cs="Arial"/>
          <w:szCs w:val="24"/>
        </w:rPr>
        <w:t xml:space="preserve">Appropriate expertise and knowledge in key issues facing the regional economy, such as </w:t>
      </w:r>
      <w:r w:rsidRPr="008B6F4E" w:rsidR="002C73DA">
        <w:rPr>
          <w:rFonts w:ascii="Arial" w:hAnsi="Arial" w:cs="Arial"/>
          <w:szCs w:val="24"/>
        </w:rPr>
        <w:t xml:space="preserve">skills, </w:t>
      </w:r>
      <w:r w:rsidRPr="008B6F4E" w:rsidR="62979752">
        <w:rPr>
          <w:rFonts w:ascii="Arial" w:hAnsi="Arial" w:cs="Arial"/>
          <w:szCs w:val="24"/>
        </w:rPr>
        <w:t>to</w:t>
      </w:r>
      <w:r w:rsidRPr="008B6F4E" w:rsidR="002C73DA">
        <w:rPr>
          <w:rFonts w:ascii="Arial" w:hAnsi="Arial" w:cs="Arial"/>
          <w:szCs w:val="24"/>
        </w:rPr>
        <w:t xml:space="preserve"> develop our leadership role with partners.</w:t>
      </w:r>
    </w:p>
    <w:p w:rsidRPr="008B6F4E" w:rsidR="00FE51A4" w:rsidP="00AD4DAB" w:rsidRDefault="00C53206" w14:paraId="4360E074" w14:textId="4B4BC705">
      <w:pPr>
        <w:rPr>
          <w:rFonts w:ascii="Arial" w:hAnsi="Arial" w:cs="Arial"/>
          <w:szCs w:val="24"/>
        </w:rPr>
      </w:pPr>
      <w:r w:rsidRPr="008B6F4E">
        <w:rPr>
          <w:rFonts w:ascii="Arial" w:hAnsi="Arial" w:cs="Arial"/>
          <w:szCs w:val="24"/>
        </w:rPr>
        <w:t>We will continue to develop our profile as a</w:t>
      </w:r>
      <w:r w:rsidRPr="008B6F4E" w:rsidR="00FC6575">
        <w:rPr>
          <w:rFonts w:ascii="Arial" w:hAnsi="Arial" w:cs="Arial"/>
          <w:szCs w:val="24"/>
        </w:rPr>
        <w:t>n excellent employer, which promotes opportunity and development opportunities across our team</w:t>
      </w:r>
      <w:r w:rsidRPr="008B6F4E" w:rsidR="00065230">
        <w:rPr>
          <w:rFonts w:ascii="Arial" w:hAnsi="Arial" w:cs="Arial"/>
          <w:szCs w:val="24"/>
        </w:rPr>
        <w:t xml:space="preserve">. </w:t>
      </w:r>
      <w:r w:rsidRPr="008B6F4E" w:rsidR="00FC6575">
        <w:rPr>
          <w:rFonts w:ascii="Arial" w:hAnsi="Arial" w:cs="Arial"/>
          <w:szCs w:val="24"/>
        </w:rPr>
        <w:t xml:space="preserve">We prioritise the promotion of </w:t>
      </w:r>
      <w:r w:rsidRPr="008B6F4E" w:rsidR="00E53ABD">
        <w:rPr>
          <w:rFonts w:ascii="Arial" w:hAnsi="Arial" w:cs="Arial"/>
          <w:szCs w:val="24"/>
        </w:rPr>
        <w:t>E</w:t>
      </w:r>
      <w:r w:rsidRPr="008B6F4E" w:rsidR="00FC6575">
        <w:rPr>
          <w:rFonts w:ascii="Arial" w:hAnsi="Arial" w:cs="Arial"/>
          <w:szCs w:val="24"/>
        </w:rPr>
        <w:t xml:space="preserve">quality, </w:t>
      </w:r>
      <w:r w:rsidRPr="008B6F4E" w:rsidR="00E53ABD">
        <w:rPr>
          <w:rFonts w:ascii="Arial" w:hAnsi="Arial" w:cs="Arial"/>
          <w:szCs w:val="24"/>
        </w:rPr>
        <w:t>D</w:t>
      </w:r>
      <w:r w:rsidRPr="008B6F4E" w:rsidR="00FC6575">
        <w:rPr>
          <w:rFonts w:ascii="Arial" w:hAnsi="Arial" w:cs="Arial"/>
          <w:szCs w:val="24"/>
        </w:rPr>
        <w:t xml:space="preserve">iversion and </w:t>
      </w:r>
      <w:r w:rsidRPr="008B6F4E" w:rsidR="00E53ABD">
        <w:rPr>
          <w:rFonts w:ascii="Arial" w:hAnsi="Arial" w:cs="Arial"/>
          <w:szCs w:val="24"/>
        </w:rPr>
        <w:t>I</w:t>
      </w:r>
      <w:r w:rsidRPr="008B6F4E" w:rsidR="00FC6575">
        <w:rPr>
          <w:rFonts w:ascii="Arial" w:hAnsi="Arial" w:cs="Arial"/>
          <w:szCs w:val="24"/>
        </w:rPr>
        <w:t>nclusion in our team and our work, and will continue to do so over the coming years with a view to championing this issue within our economy</w:t>
      </w:r>
      <w:r w:rsidRPr="008B6F4E" w:rsidR="00386018">
        <w:rPr>
          <w:rFonts w:ascii="Arial" w:hAnsi="Arial" w:cs="Arial"/>
          <w:szCs w:val="24"/>
        </w:rPr>
        <w:t xml:space="preserve"> and with our partners</w:t>
      </w:r>
      <w:r w:rsidRPr="008B6F4E" w:rsidR="00065230">
        <w:rPr>
          <w:rFonts w:ascii="Arial" w:hAnsi="Arial" w:cs="Arial"/>
          <w:szCs w:val="24"/>
        </w:rPr>
        <w:t xml:space="preserve">. </w:t>
      </w:r>
      <w:r w:rsidRPr="008B6F4E" w:rsidR="00FC6575">
        <w:rPr>
          <w:rFonts w:ascii="Arial" w:hAnsi="Arial" w:cs="Arial"/>
          <w:szCs w:val="24"/>
        </w:rPr>
        <w:t xml:space="preserve">Ensuring that everybody who lives and works in the region </w:t>
      </w:r>
      <w:r w:rsidRPr="008B6F4E" w:rsidR="3797F861">
        <w:rPr>
          <w:rFonts w:ascii="Arial" w:hAnsi="Arial" w:cs="Arial"/>
          <w:szCs w:val="24"/>
        </w:rPr>
        <w:t>can</w:t>
      </w:r>
      <w:r w:rsidRPr="008B6F4E" w:rsidR="00FC6575">
        <w:rPr>
          <w:rFonts w:ascii="Arial" w:hAnsi="Arial" w:cs="Arial"/>
          <w:szCs w:val="24"/>
        </w:rPr>
        <w:t xml:space="preserve"> reach their full potential is the only way in which we will ensure that the region</w:t>
      </w:r>
      <w:r w:rsidRPr="008B6F4E" w:rsidR="005D02EC">
        <w:rPr>
          <w:rFonts w:ascii="Arial" w:hAnsi="Arial" w:cs="Arial"/>
          <w:szCs w:val="24"/>
        </w:rPr>
        <w:t xml:space="preserve"> meets our objective of being an excellent place to live, grow and succeed.</w:t>
      </w:r>
    </w:p>
    <w:p w:rsidRPr="008B6F4E" w:rsidR="00FE51A4" w:rsidRDefault="00FE51A4" w14:paraId="3500CC59" w14:textId="77777777">
      <w:pPr>
        <w:rPr>
          <w:rFonts w:ascii="Arial" w:hAnsi="Arial" w:cs="Arial"/>
          <w:szCs w:val="24"/>
        </w:rPr>
      </w:pPr>
      <w:r w:rsidRPr="008B6F4E">
        <w:rPr>
          <w:rFonts w:ascii="Arial" w:hAnsi="Arial" w:cs="Arial"/>
          <w:szCs w:val="24"/>
        </w:rPr>
        <w:br w:type="page"/>
      </w:r>
    </w:p>
    <w:p w:rsidRPr="008B6F4E" w:rsidR="00E10EA8" w:rsidP="00720B97" w:rsidRDefault="00E10EA8" w14:paraId="641FF9FD" w14:textId="4006D2DE">
      <w:pPr>
        <w:pStyle w:val="Heading1"/>
        <w:rPr>
          <w:rFonts w:cs="Arial"/>
          <w:sz w:val="24"/>
          <w:szCs w:val="24"/>
        </w:rPr>
      </w:pPr>
      <w:bookmarkStart w:name="_Toc74734448" w:id="16"/>
      <w:r w:rsidRPr="008B6F4E">
        <w:rPr>
          <w:rFonts w:cs="Arial"/>
          <w:sz w:val="24"/>
          <w:szCs w:val="24"/>
        </w:rPr>
        <w:t>Objectives for 2021/22</w:t>
      </w:r>
      <w:bookmarkEnd w:id="16"/>
    </w:p>
    <w:p w:rsidRPr="008B6F4E" w:rsidR="00E10EA8" w:rsidP="34F02A6B" w:rsidRDefault="00E10EA8" w14:paraId="602ABF8E" w14:textId="72D83DC4">
      <w:pPr>
        <w:rPr>
          <w:rFonts w:ascii="Arial" w:hAnsi="Arial" w:cs="Arial"/>
          <w:b/>
          <w:bCs/>
          <w:szCs w:val="24"/>
        </w:rPr>
      </w:pPr>
    </w:p>
    <w:p w:rsidR="00E10EA8" w:rsidP="00720B97" w:rsidRDefault="7C6D43C3" w14:paraId="3DC60C9D" w14:textId="667B5444">
      <w:pPr>
        <w:pStyle w:val="Heading2"/>
        <w:rPr>
          <w:rFonts w:cs="Arial"/>
          <w:sz w:val="24"/>
          <w:szCs w:val="24"/>
        </w:rPr>
      </w:pPr>
      <w:bookmarkStart w:name="_Toc74734449" w:id="17"/>
      <w:r w:rsidRPr="008B6F4E">
        <w:rPr>
          <w:rFonts w:cs="Arial"/>
          <w:sz w:val="24"/>
          <w:szCs w:val="24"/>
        </w:rPr>
        <w:t>Working with partners</w:t>
      </w:r>
      <w:bookmarkEnd w:id="17"/>
    </w:p>
    <w:p w:rsidRPr="00E3308C" w:rsidR="00E3308C" w:rsidP="00E3308C" w:rsidRDefault="00E3308C" w14:paraId="245CB3AC" w14:textId="77777777"/>
    <w:p w:rsidRPr="008B6F4E" w:rsidR="00E10EA8" w:rsidP="00E36E17" w:rsidRDefault="45BED41D" w14:paraId="55C760AD" w14:textId="40E09BCE">
      <w:pPr>
        <w:pStyle w:val="ListParagraph"/>
        <w:numPr>
          <w:ilvl w:val="0"/>
          <w:numId w:val="8"/>
        </w:numPr>
        <w:rPr>
          <w:rFonts w:ascii="Arial" w:hAnsi="Arial" w:cs="Arial"/>
          <w:szCs w:val="24"/>
        </w:rPr>
      </w:pPr>
      <w:r w:rsidRPr="008B6F4E">
        <w:rPr>
          <w:rFonts w:ascii="Arial" w:hAnsi="Arial" w:cs="Arial"/>
          <w:szCs w:val="24"/>
        </w:rPr>
        <w:t xml:space="preserve">A minimum of six briefing meetings a year with local authority leaders to share information and maintain alignment with political </w:t>
      </w:r>
      <w:r w:rsidRPr="008B6F4E" w:rsidR="18C84C10">
        <w:rPr>
          <w:rFonts w:ascii="Arial" w:hAnsi="Arial" w:cs="Arial"/>
          <w:szCs w:val="24"/>
        </w:rPr>
        <w:t>priorities.</w:t>
      </w:r>
    </w:p>
    <w:p w:rsidRPr="008B6F4E" w:rsidR="00E10EA8" w:rsidP="00E36E17" w:rsidRDefault="18C84C10" w14:paraId="67565241" w14:textId="6129921C">
      <w:pPr>
        <w:pStyle w:val="ListParagraph"/>
        <w:numPr>
          <w:ilvl w:val="0"/>
          <w:numId w:val="8"/>
        </w:numPr>
        <w:rPr>
          <w:rFonts w:ascii="Arial" w:hAnsi="Arial" w:cs="Arial"/>
          <w:szCs w:val="24"/>
        </w:rPr>
      </w:pPr>
      <w:r w:rsidRPr="008B6F4E">
        <w:rPr>
          <w:rFonts w:ascii="Arial" w:hAnsi="Arial" w:cs="Arial"/>
          <w:szCs w:val="24"/>
        </w:rPr>
        <w:t>Quarterly briefing meetings with MPs as well as case by case involvement in priority constituency issues, to ensure alignment with political priorities.</w:t>
      </w:r>
    </w:p>
    <w:p w:rsidRPr="008B6F4E" w:rsidR="00E10EA8" w:rsidP="00E36E17" w:rsidRDefault="18C84C10" w14:paraId="00605856" w14:textId="63963EAE">
      <w:pPr>
        <w:pStyle w:val="ListParagraph"/>
        <w:numPr>
          <w:ilvl w:val="0"/>
          <w:numId w:val="8"/>
        </w:numPr>
        <w:rPr>
          <w:rFonts w:ascii="Arial" w:hAnsi="Arial" w:cs="Arial"/>
          <w:szCs w:val="24"/>
        </w:rPr>
      </w:pPr>
      <w:r w:rsidRPr="008B6F4E">
        <w:rPr>
          <w:rFonts w:ascii="Arial" w:hAnsi="Arial" w:cs="Arial"/>
          <w:szCs w:val="24"/>
        </w:rPr>
        <w:t xml:space="preserve">Transparency to local businesses on our work, through high quality AGM, </w:t>
      </w:r>
      <w:r w:rsidRPr="008B6F4E" w:rsidR="225B1119">
        <w:rPr>
          <w:rFonts w:ascii="Arial" w:hAnsi="Arial" w:cs="Arial"/>
          <w:szCs w:val="24"/>
        </w:rPr>
        <w:t>yearly forum with business representative organisations and ongoing work on specific issues to ensure alignment of our work.</w:t>
      </w:r>
    </w:p>
    <w:p w:rsidRPr="008B6F4E" w:rsidR="00E10EA8" w:rsidP="34F02A6B" w:rsidRDefault="00E10EA8" w14:paraId="65736FBA" w14:textId="265D71CA">
      <w:pPr>
        <w:rPr>
          <w:rFonts w:ascii="Arial" w:hAnsi="Arial" w:cs="Arial"/>
          <w:b/>
          <w:bCs/>
          <w:szCs w:val="24"/>
        </w:rPr>
      </w:pPr>
    </w:p>
    <w:p w:rsidR="00E10EA8" w:rsidP="00720B97" w:rsidRDefault="7C6D43C3" w14:paraId="1954425C" w14:textId="13658C21">
      <w:pPr>
        <w:pStyle w:val="Heading2"/>
        <w:rPr>
          <w:rFonts w:cs="Arial"/>
          <w:sz w:val="24"/>
          <w:szCs w:val="24"/>
        </w:rPr>
      </w:pPr>
      <w:bookmarkStart w:name="_Toc74734450" w:id="18"/>
      <w:r w:rsidRPr="008B6F4E">
        <w:rPr>
          <w:rFonts w:cs="Arial"/>
          <w:sz w:val="24"/>
          <w:szCs w:val="24"/>
        </w:rPr>
        <w:t>Business engagement</w:t>
      </w:r>
      <w:bookmarkEnd w:id="18"/>
    </w:p>
    <w:p w:rsidRPr="00E3308C" w:rsidR="00E3308C" w:rsidP="00E3308C" w:rsidRDefault="00E3308C" w14:paraId="39BD7BC5" w14:textId="77777777"/>
    <w:p w:rsidRPr="008B6F4E" w:rsidR="6B777419" w:rsidP="00E36E17" w:rsidRDefault="0FF32EF1" w14:paraId="6A8D16EF" w14:textId="5391729B">
      <w:pPr>
        <w:pStyle w:val="ListParagraph"/>
        <w:numPr>
          <w:ilvl w:val="0"/>
          <w:numId w:val="9"/>
        </w:numPr>
        <w:rPr>
          <w:rFonts w:ascii="Arial" w:hAnsi="Arial" w:cs="Arial"/>
          <w:szCs w:val="24"/>
        </w:rPr>
      </w:pPr>
      <w:r w:rsidRPr="008B6F4E">
        <w:rPr>
          <w:rFonts w:ascii="Arial" w:hAnsi="Arial" w:cs="Arial"/>
          <w:szCs w:val="24"/>
        </w:rPr>
        <w:t xml:space="preserve">Establish strategic partnerships with major employers and priority business sectors in the region, agreeing areas of future joint work and potential for future Regional </w:t>
      </w:r>
      <w:r w:rsidRPr="008B6F4E" w:rsidR="0E3E2D3A">
        <w:rPr>
          <w:rFonts w:ascii="Arial" w:hAnsi="Arial" w:cs="Arial"/>
          <w:szCs w:val="24"/>
        </w:rPr>
        <w:t>P</w:t>
      </w:r>
      <w:r w:rsidRPr="008B6F4E">
        <w:rPr>
          <w:rFonts w:ascii="Arial" w:hAnsi="Arial" w:cs="Arial"/>
          <w:szCs w:val="24"/>
        </w:rPr>
        <w:t>rojects.</w:t>
      </w:r>
    </w:p>
    <w:p w:rsidRPr="008B6F4E" w:rsidR="007D4E8C" w:rsidP="00E36E17" w:rsidRDefault="1C156533" w14:paraId="0CD87424" w14:textId="5D6E55E4">
      <w:pPr>
        <w:pStyle w:val="ListParagraph"/>
        <w:numPr>
          <w:ilvl w:val="0"/>
          <w:numId w:val="9"/>
        </w:numPr>
        <w:rPr>
          <w:rFonts w:ascii="Arial" w:hAnsi="Arial" w:cs="Arial"/>
          <w:szCs w:val="24"/>
        </w:rPr>
      </w:pPr>
      <w:r w:rsidRPr="008B6F4E">
        <w:rPr>
          <w:rFonts w:ascii="Arial" w:hAnsi="Arial" w:cs="Arial"/>
          <w:szCs w:val="24"/>
        </w:rPr>
        <w:t>Produce an SME business manifesto for the region reflecting engagement with small, medium and scaling businesses – identifying issues to form the basis of futu</w:t>
      </w:r>
      <w:r w:rsidRPr="008B6F4E" w:rsidR="07DC6B92">
        <w:rPr>
          <w:rFonts w:ascii="Arial" w:hAnsi="Arial" w:cs="Arial"/>
          <w:szCs w:val="24"/>
        </w:rPr>
        <w:t>re Regional Projects.</w:t>
      </w:r>
    </w:p>
    <w:p w:rsidRPr="008B6F4E" w:rsidR="6B777419" w:rsidP="582686B9" w:rsidRDefault="3DC39558" w14:paraId="13F25716" w14:textId="6D785EF3">
      <w:pPr>
        <w:pStyle w:val="ListParagraph"/>
        <w:numPr>
          <w:ilvl w:val="0"/>
          <w:numId w:val="9"/>
        </w:numPr>
        <w:rPr>
          <w:rFonts w:ascii="Arial" w:hAnsi="Arial" w:cs="Arial"/>
        </w:rPr>
      </w:pPr>
      <w:r w:rsidRPr="387402B2" w:rsidR="3DC39558">
        <w:rPr>
          <w:rFonts w:ascii="Arial" w:hAnsi="Arial" w:cs="Arial"/>
        </w:rPr>
        <w:t xml:space="preserve">Ensure adoption of an EDI-based business engagement approach across </w:t>
      </w:r>
      <w:r w:rsidRPr="387402B2" w:rsidR="3DC39558">
        <w:rPr>
          <w:rFonts w:ascii="Arial" w:hAnsi="Arial" w:cs="Arial"/>
          <w:i w:val="1"/>
          <w:iCs w:val="1"/>
        </w:rPr>
        <w:t>Catalyst South</w:t>
      </w:r>
      <w:r w:rsidRPr="387402B2" w:rsidR="3DC39558">
        <w:rPr>
          <w:rFonts w:ascii="Arial" w:hAnsi="Arial" w:cs="Arial"/>
        </w:rPr>
        <w:t xml:space="preserve"> </w:t>
      </w:r>
      <w:r w:rsidRPr="387402B2" w:rsidR="5C283319">
        <w:rPr>
          <w:rFonts w:ascii="Arial" w:hAnsi="Arial" w:cs="Arial"/>
        </w:rPr>
        <w:t>using innovative</w:t>
      </w:r>
      <w:r w:rsidRPr="387402B2" w:rsidR="716FE1FF">
        <w:rPr>
          <w:rFonts w:ascii="Arial" w:hAnsi="Arial" w:cs="Arial"/>
        </w:rPr>
        <w:t xml:space="preserve"> </w:t>
      </w:r>
      <w:r w:rsidRPr="387402B2" w:rsidR="3DC39558">
        <w:rPr>
          <w:rFonts w:ascii="Arial" w:hAnsi="Arial" w:cs="Arial"/>
        </w:rPr>
        <w:t xml:space="preserve">data </w:t>
      </w:r>
      <w:r w:rsidRPr="387402B2" w:rsidR="6CB6F10F">
        <w:rPr>
          <w:rFonts w:ascii="Arial" w:hAnsi="Arial" w:cs="Arial"/>
        </w:rPr>
        <w:t xml:space="preserve">platforms </w:t>
      </w:r>
      <w:r w:rsidRPr="387402B2" w:rsidR="3DC39558">
        <w:rPr>
          <w:rFonts w:ascii="Arial" w:hAnsi="Arial" w:cs="Arial"/>
        </w:rPr>
        <w:t>to targe</w:t>
      </w:r>
      <w:r w:rsidRPr="387402B2" w:rsidR="40FB361A">
        <w:rPr>
          <w:rFonts w:ascii="Arial" w:hAnsi="Arial" w:cs="Arial"/>
        </w:rPr>
        <w:t xml:space="preserve">t support to key </w:t>
      </w:r>
      <w:r w:rsidRPr="387402B2" w:rsidR="07706E28">
        <w:rPr>
          <w:rFonts w:ascii="Arial" w:hAnsi="Arial" w:cs="Arial"/>
        </w:rPr>
        <w:t>business segments</w:t>
      </w:r>
      <w:r w:rsidRPr="387402B2" w:rsidR="40FB361A">
        <w:rPr>
          <w:rFonts w:ascii="Arial" w:hAnsi="Arial" w:cs="Arial"/>
        </w:rPr>
        <w:t>.</w:t>
      </w:r>
    </w:p>
    <w:p w:rsidRPr="008B6F4E" w:rsidR="2DA58408" w:rsidP="2DA58408" w:rsidRDefault="2DA58408" w14:paraId="4A907414" w14:textId="414D8EBF">
      <w:pPr>
        <w:rPr>
          <w:rFonts w:ascii="Arial" w:hAnsi="Arial" w:cs="Arial"/>
          <w:szCs w:val="24"/>
        </w:rPr>
      </w:pPr>
    </w:p>
    <w:p w:rsidR="00E10EA8" w:rsidP="00720B97" w:rsidRDefault="7C6D43C3" w14:paraId="12A8B9EE" w14:textId="35420DBB">
      <w:pPr>
        <w:pStyle w:val="Heading2"/>
        <w:rPr>
          <w:rFonts w:cs="Arial"/>
          <w:sz w:val="24"/>
          <w:szCs w:val="24"/>
        </w:rPr>
      </w:pPr>
      <w:bookmarkStart w:name="_Toc74734451" w:id="19"/>
      <w:r w:rsidRPr="008B6F4E">
        <w:rPr>
          <w:rFonts w:cs="Arial"/>
          <w:sz w:val="24"/>
          <w:szCs w:val="24"/>
        </w:rPr>
        <w:t>Project delivery</w:t>
      </w:r>
      <w:bookmarkEnd w:id="19"/>
    </w:p>
    <w:p w:rsidRPr="00E3308C" w:rsidR="00E3308C" w:rsidP="00E3308C" w:rsidRDefault="00E3308C" w14:paraId="42159E9E" w14:textId="77777777"/>
    <w:p w:rsidRPr="008B6F4E" w:rsidR="00E10EA8" w:rsidP="00AD4DAB" w:rsidRDefault="3A3A8A1D" w14:paraId="0E9A2C88" w14:textId="2FA6CCFA">
      <w:pPr>
        <w:pStyle w:val="ListParagraph"/>
        <w:numPr>
          <w:ilvl w:val="0"/>
          <w:numId w:val="10"/>
        </w:numPr>
        <w:rPr>
          <w:rFonts w:ascii="Arial" w:hAnsi="Arial" w:cs="Arial"/>
          <w:szCs w:val="24"/>
        </w:rPr>
      </w:pPr>
      <w:r w:rsidRPr="008B6F4E">
        <w:rPr>
          <w:rFonts w:ascii="Arial" w:hAnsi="Arial" w:cs="Arial"/>
          <w:szCs w:val="24"/>
        </w:rPr>
        <w:t xml:space="preserve">Develop a portfolio and pipeline of Regional </w:t>
      </w:r>
      <w:r w:rsidRPr="008B6F4E" w:rsidR="123B9CA0">
        <w:rPr>
          <w:rFonts w:ascii="Arial" w:hAnsi="Arial" w:cs="Arial"/>
          <w:szCs w:val="24"/>
        </w:rPr>
        <w:t>P</w:t>
      </w:r>
      <w:r w:rsidRPr="008B6F4E">
        <w:rPr>
          <w:rFonts w:ascii="Arial" w:hAnsi="Arial" w:cs="Arial"/>
          <w:szCs w:val="24"/>
        </w:rPr>
        <w:t>rojects and draw additional funding into the region to support them</w:t>
      </w:r>
      <w:r w:rsidRPr="008B6F4E" w:rsidR="00065230">
        <w:rPr>
          <w:rFonts w:ascii="Arial" w:hAnsi="Arial" w:cs="Arial"/>
          <w:szCs w:val="24"/>
        </w:rPr>
        <w:t xml:space="preserve">. </w:t>
      </w:r>
      <w:r w:rsidRPr="008B6F4E" w:rsidR="7E44D1CC">
        <w:rPr>
          <w:rFonts w:ascii="Arial" w:hAnsi="Arial" w:cs="Arial"/>
          <w:szCs w:val="24"/>
        </w:rPr>
        <w:t xml:space="preserve">A </w:t>
      </w:r>
      <w:r w:rsidRPr="008B6F4E">
        <w:rPr>
          <w:rFonts w:ascii="Arial" w:hAnsi="Arial" w:cs="Arial"/>
          <w:szCs w:val="24"/>
        </w:rPr>
        <w:t xml:space="preserve">minimum of six projects developed and </w:t>
      </w:r>
      <w:r w:rsidRPr="008B6F4E" w:rsidR="11786CA2">
        <w:rPr>
          <w:rFonts w:ascii="Arial" w:hAnsi="Arial" w:cs="Arial"/>
          <w:szCs w:val="24"/>
        </w:rPr>
        <w:t>identified for funding this year.</w:t>
      </w:r>
    </w:p>
    <w:p w:rsidRPr="008B6F4E" w:rsidR="00E10EA8" w:rsidP="00AD4DAB" w:rsidRDefault="3A3A8A1D" w14:paraId="31C64319" w14:textId="3715FE9C">
      <w:pPr>
        <w:pStyle w:val="ListParagraph"/>
        <w:numPr>
          <w:ilvl w:val="0"/>
          <w:numId w:val="10"/>
        </w:numPr>
        <w:rPr>
          <w:rFonts w:ascii="Arial" w:hAnsi="Arial" w:cs="Arial"/>
          <w:b/>
          <w:bCs/>
          <w:szCs w:val="24"/>
        </w:rPr>
      </w:pPr>
      <w:r w:rsidRPr="008B6F4E">
        <w:rPr>
          <w:rFonts w:ascii="Arial" w:hAnsi="Arial" w:cs="Arial"/>
          <w:szCs w:val="24"/>
        </w:rPr>
        <w:t>Develop an effective proof of concept for Local projects support local authorities in their statutory role.</w:t>
      </w:r>
    </w:p>
    <w:p w:rsidRPr="008B6F4E" w:rsidR="00E10EA8" w:rsidP="00AD4DAB" w:rsidRDefault="3A3A8A1D" w14:paraId="6BFA1E9F" w14:textId="566256C1">
      <w:pPr>
        <w:pStyle w:val="ListParagraph"/>
        <w:numPr>
          <w:ilvl w:val="0"/>
          <w:numId w:val="10"/>
        </w:numPr>
        <w:rPr>
          <w:rFonts w:ascii="Arial" w:hAnsi="Arial" w:cs="Arial"/>
          <w:b/>
          <w:bCs/>
          <w:szCs w:val="24"/>
        </w:rPr>
      </w:pPr>
      <w:r w:rsidRPr="008B6F4E">
        <w:rPr>
          <w:rFonts w:ascii="Arial" w:hAnsi="Arial" w:cs="Arial"/>
          <w:szCs w:val="24"/>
        </w:rPr>
        <w:t>Full delivery of our contracted outcomes with Government funded by the Local Growth Fund and Getting Building Fund.</w:t>
      </w:r>
    </w:p>
    <w:p w:rsidRPr="008B6F4E" w:rsidR="00E10EA8" w:rsidP="00AD4DAB" w:rsidRDefault="3A3A8A1D" w14:paraId="6AA7C9D4" w14:textId="56702EFD">
      <w:pPr>
        <w:pStyle w:val="ListParagraph"/>
        <w:numPr>
          <w:ilvl w:val="0"/>
          <w:numId w:val="10"/>
        </w:numPr>
        <w:rPr>
          <w:rFonts w:ascii="Arial" w:hAnsi="Arial" w:cs="Arial"/>
          <w:b/>
          <w:bCs/>
          <w:szCs w:val="24"/>
        </w:rPr>
      </w:pPr>
      <w:r w:rsidRPr="008B6F4E">
        <w:rPr>
          <w:rFonts w:ascii="Arial" w:hAnsi="Arial" w:cs="Arial"/>
          <w:szCs w:val="24"/>
        </w:rPr>
        <w:t>Review the investment priorities of the Growing Places Fund, to ensure full alignment with strategic goals and a good return on capital under management</w:t>
      </w:r>
      <w:r w:rsidRPr="008B6F4E" w:rsidR="00AD4DAB">
        <w:rPr>
          <w:rFonts w:ascii="Arial" w:hAnsi="Arial" w:cs="Arial"/>
          <w:szCs w:val="24"/>
        </w:rPr>
        <w:t>.</w:t>
      </w:r>
    </w:p>
    <w:p w:rsidRPr="008B6F4E" w:rsidR="00E10EA8" w:rsidP="34F02A6B" w:rsidRDefault="00E10EA8" w14:paraId="1EA83C73" w14:textId="274604D9">
      <w:pPr>
        <w:rPr>
          <w:rFonts w:ascii="Arial" w:hAnsi="Arial" w:cs="Arial"/>
          <w:b/>
          <w:bCs/>
          <w:szCs w:val="24"/>
        </w:rPr>
      </w:pPr>
    </w:p>
    <w:p w:rsidR="00E10EA8" w:rsidP="00720B97" w:rsidRDefault="7C6D43C3" w14:paraId="1EBD9B3B" w14:textId="5272EB83">
      <w:pPr>
        <w:pStyle w:val="Heading2"/>
        <w:rPr>
          <w:rFonts w:cs="Arial"/>
          <w:sz w:val="24"/>
          <w:szCs w:val="24"/>
        </w:rPr>
      </w:pPr>
      <w:bookmarkStart w:name="_Toc74734452" w:id="20"/>
      <w:r w:rsidRPr="008B6F4E">
        <w:rPr>
          <w:rFonts w:cs="Arial"/>
          <w:sz w:val="24"/>
          <w:szCs w:val="24"/>
        </w:rPr>
        <w:t>Skills, labour markets and innovation</w:t>
      </w:r>
      <w:bookmarkEnd w:id="20"/>
    </w:p>
    <w:p w:rsidRPr="00E3308C" w:rsidR="00E3308C" w:rsidP="00E3308C" w:rsidRDefault="00E3308C" w14:paraId="1DC1F1CF" w14:textId="77777777"/>
    <w:p w:rsidRPr="008B6F4E" w:rsidR="00E10EA8" w:rsidP="00AD4DAB" w:rsidRDefault="2170A55C" w14:paraId="23BBC03C" w14:textId="1A486AAA">
      <w:pPr>
        <w:pStyle w:val="ListParagraph"/>
        <w:numPr>
          <w:ilvl w:val="0"/>
          <w:numId w:val="11"/>
        </w:numPr>
        <w:rPr>
          <w:rFonts w:ascii="Arial" w:hAnsi="Arial" w:cs="Arial"/>
          <w:szCs w:val="24"/>
        </w:rPr>
      </w:pPr>
      <w:r w:rsidRPr="008B6F4E">
        <w:rPr>
          <w:rFonts w:ascii="Arial" w:hAnsi="Arial" w:cs="Arial"/>
          <w:szCs w:val="24"/>
        </w:rPr>
        <w:t xml:space="preserve">Delivery of work programme in </w:t>
      </w:r>
      <w:r w:rsidRPr="008B6F4E">
        <w:rPr>
          <w:rFonts w:ascii="Arial" w:hAnsi="Arial" w:cs="Arial"/>
          <w:i/>
          <w:iCs/>
          <w:szCs w:val="24"/>
        </w:rPr>
        <w:t xml:space="preserve">Skills 360 </w:t>
      </w:r>
      <w:r w:rsidRPr="008B6F4E">
        <w:rPr>
          <w:rFonts w:ascii="Arial" w:hAnsi="Arial" w:cs="Arial"/>
          <w:szCs w:val="24"/>
        </w:rPr>
        <w:t>strategy including</w:t>
      </w:r>
      <w:r w:rsidRPr="008B6F4E" w:rsidR="454A6168">
        <w:rPr>
          <w:rFonts w:ascii="Arial" w:hAnsi="Arial" w:cs="Arial"/>
          <w:szCs w:val="24"/>
        </w:rPr>
        <w:t xml:space="preserve"> implementation of sector skills plans on construction, digital and other sectors.</w:t>
      </w:r>
    </w:p>
    <w:p w:rsidRPr="008B6F4E" w:rsidR="454A6168" w:rsidP="00AD4DAB" w:rsidRDefault="454A6168" w14:paraId="57D6F69F" w14:textId="51D0A1B1">
      <w:pPr>
        <w:pStyle w:val="ListParagraph"/>
        <w:numPr>
          <w:ilvl w:val="0"/>
          <w:numId w:val="11"/>
        </w:numPr>
        <w:rPr>
          <w:rFonts w:ascii="Arial" w:hAnsi="Arial" w:cs="Arial"/>
          <w:szCs w:val="24"/>
        </w:rPr>
      </w:pPr>
      <w:r w:rsidRPr="008B6F4E">
        <w:rPr>
          <w:rFonts w:ascii="Arial" w:hAnsi="Arial" w:cs="Arial"/>
          <w:szCs w:val="24"/>
        </w:rPr>
        <w:t xml:space="preserve">Delivery of </w:t>
      </w:r>
      <w:r w:rsidRPr="008B6F4E" w:rsidR="000F1CB3">
        <w:rPr>
          <w:rFonts w:ascii="Arial" w:hAnsi="Arial" w:cs="Arial"/>
          <w:szCs w:val="24"/>
        </w:rPr>
        <w:t>high-quality</w:t>
      </w:r>
      <w:r w:rsidRPr="008B6F4E">
        <w:rPr>
          <w:rFonts w:ascii="Arial" w:hAnsi="Arial" w:cs="Arial"/>
          <w:szCs w:val="24"/>
        </w:rPr>
        <w:t xml:space="preserve"> careers advice and support to schools and colleges across the region, including development of options for further careers hubs including in coastal towns.</w:t>
      </w:r>
    </w:p>
    <w:p w:rsidRPr="008B6F4E" w:rsidR="07E163C7" w:rsidP="00AD4DAB" w:rsidRDefault="07E163C7" w14:paraId="3B9F80E6" w14:textId="354568FD">
      <w:pPr>
        <w:pStyle w:val="ListParagraph"/>
        <w:numPr>
          <w:ilvl w:val="0"/>
          <w:numId w:val="11"/>
        </w:numPr>
        <w:rPr>
          <w:rFonts w:ascii="Arial" w:hAnsi="Arial" w:cs="Arial"/>
          <w:szCs w:val="24"/>
        </w:rPr>
      </w:pPr>
      <w:r w:rsidRPr="008B6F4E">
        <w:rPr>
          <w:rFonts w:ascii="Arial" w:hAnsi="Arial" w:cs="Arial"/>
          <w:szCs w:val="24"/>
        </w:rPr>
        <w:t>Identify priorities for improvement in regional innovation environment including collaboration across FE and HE through development of regional Institute of Technology.</w:t>
      </w:r>
    </w:p>
    <w:p w:rsidRPr="008B6F4E" w:rsidR="12250252" w:rsidP="12250252" w:rsidRDefault="12250252" w14:paraId="4020AF93" w14:textId="29AC96CA">
      <w:pPr>
        <w:rPr>
          <w:rFonts w:ascii="Arial" w:hAnsi="Arial" w:cs="Arial"/>
          <w:b/>
          <w:bCs/>
          <w:szCs w:val="24"/>
        </w:rPr>
      </w:pPr>
    </w:p>
    <w:p w:rsidR="00E10EA8" w:rsidP="00720B97" w:rsidRDefault="76602689" w14:paraId="046E329F" w14:textId="34665749">
      <w:pPr>
        <w:pStyle w:val="Heading2"/>
        <w:rPr>
          <w:rFonts w:cs="Arial"/>
          <w:sz w:val="24"/>
          <w:szCs w:val="24"/>
        </w:rPr>
      </w:pPr>
      <w:bookmarkStart w:name="_Toc74734453" w:id="21"/>
      <w:r w:rsidRPr="008B6F4E">
        <w:rPr>
          <w:rFonts w:cs="Arial"/>
          <w:sz w:val="24"/>
          <w:szCs w:val="24"/>
        </w:rPr>
        <w:t>Budget and corporate priorities</w:t>
      </w:r>
      <w:bookmarkEnd w:id="21"/>
    </w:p>
    <w:p w:rsidRPr="00E3308C" w:rsidR="00E3308C" w:rsidP="00E3308C" w:rsidRDefault="00E3308C" w14:paraId="552F5120" w14:textId="77777777"/>
    <w:p w:rsidRPr="008B6F4E" w:rsidR="00E10EA8" w:rsidP="00AD4DAB" w:rsidRDefault="2D6641FF" w14:paraId="577B7987" w14:textId="421BB4B0">
      <w:pPr>
        <w:pStyle w:val="ListParagraph"/>
        <w:numPr>
          <w:ilvl w:val="0"/>
          <w:numId w:val="12"/>
        </w:numPr>
        <w:rPr>
          <w:rFonts w:ascii="Arial" w:hAnsi="Arial" w:cs="Arial"/>
          <w:b/>
          <w:bCs/>
          <w:szCs w:val="24"/>
        </w:rPr>
      </w:pPr>
      <w:r w:rsidRPr="008B6F4E">
        <w:rPr>
          <w:rFonts w:ascii="Arial" w:hAnsi="Arial" w:cs="Arial"/>
          <w:szCs w:val="24"/>
        </w:rPr>
        <w:t xml:space="preserve">Development and implementation of </w:t>
      </w:r>
      <w:r w:rsidRPr="008B6F4E" w:rsidR="4C173167">
        <w:rPr>
          <w:rFonts w:ascii="Arial" w:hAnsi="Arial" w:cs="Arial"/>
          <w:szCs w:val="24"/>
        </w:rPr>
        <w:t>revenue strategy to replace or significantly reduce reliance on local authority grant support from 22/23</w:t>
      </w:r>
      <w:r w:rsidRPr="008B6F4E" w:rsidR="37359CE2">
        <w:rPr>
          <w:rFonts w:ascii="Arial" w:hAnsi="Arial" w:cs="Arial"/>
          <w:szCs w:val="24"/>
        </w:rPr>
        <w:t>.</w:t>
      </w:r>
    </w:p>
    <w:p w:rsidRPr="008B6F4E" w:rsidR="00E10EA8" w:rsidP="00AD4DAB" w:rsidRDefault="16880F7B" w14:paraId="6A784E87" w14:textId="7225D13B">
      <w:pPr>
        <w:pStyle w:val="ListParagraph"/>
        <w:numPr>
          <w:ilvl w:val="0"/>
          <w:numId w:val="12"/>
        </w:numPr>
        <w:rPr>
          <w:rFonts w:ascii="Arial" w:hAnsi="Arial" w:cs="Arial"/>
          <w:b/>
          <w:bCs/>
          <w:szCs w:val="24"/>
        </w:rPr>
      </w:pPr>
      <w:r w:rsidRPr="008B6F4E">
        <w:rPr>
          <w:rFonts w:ascii="Arial" w:hAnsi="Arial" w:cs="Arial"/>
          <w:szCs w:val="24"/>
        </w:rPr>
        <w:t>Develop of a strategic approach to distribution of future surplus revenue, in line with clear social and community goals for the region.</w:t>
      </w:r>
    </w:p>
    <w:p w:rsidRPr="008B6F4E" w:rsidR="00E10EA8" w:rsidP="00AD4DAB" w:rsidRDefault="4C173167" w14:paraId="43D98D6B" w14:textId="274D71CC">
      <w:pPr>
        <w:pStyle w:val="ListParagraph"/>
        <w:numPr>
          <w:ilvl w:val="0"/>
          <w:numId w:val="12"/>
        </w:numPr>
        <w:rPr>
          <w:rFonts w:ascii="Arial" w:hAnsi="Arial" w:cs="Arial"/>
          <w:b/>
          <w:bCs/>
          <w:szCs w:val="24"/>
        </w:rPr>
      </w:pPr>
      <w:r w:rsidRPr="008B6F4E">
        <w:rPr>
          <w:rFonts w:ascii="Arial" w:hAnsi="Arial" w:cs="Arial"/>
          <w:szCs w:val="24"/>
        </w:rPr>
        <w:t>Full compliance with an evolving national assurance framework for LEPs</w:t>
      </w:r>
      <w:r w:rsidRPr="008B6F4E" w:rsidR="7EF74E14">
        <w:rPr>
          <w:rFonts w:ascii="Arial" w:hAnsi="Arial" w:cs="Arial"/>
          <w:szCs w:val="24"/>
        </w:rPr>
        <w:t xml:space="preserve"> including full compliance with the outcomes of the LEP </w:t>
      </w:r>
      <w:r w:rsidRPr="008B6F4E" w:rsidR="6986D521">
        <w:rPr>
          <w:rFonts w:ascii="Arial" w:hAnsi="Arial" w:cs="Arial"/>
          <w:szCs w:val="24"/>
        </w:rPr>
        <w:t>review.</w:t>
      </w:r>
    </w:p>
    <w:p w:rsidRPr="008B6F4E" w:rsidR="00E10EA8" w:rsidP="00AD4DAB" w:rsidRDefault="4C173167" w14:paraId="3AA21130" w14:textId="41228A53">
      <w:pPr>
        <w:pStyle w:val="ListParagraph"/>
        <w:numPr>
          <w:ilvl w:val="0"/>
          <w:numId w:val="12"/>
        </w:numPr>
        <w:rPr>
          <w:rFonts w:ascii="Arial" w:hAnsi="Arial" w:cs="Arial"/>
          <w:b/>
          <w:bCs/>
          <w:szCs w:val="24"/>
        </w:rPr>
      </w:pPr>
      <w:r w:rsidRPr="008B6F4E">
        <w:rPr>
          <w:rFonts w:ascii="Arial" w:hAnsi="Arial" w:cs="Arial"/>
          <w:szCs w:val="24"/>
        </w:rPr>
        <w:t>High quality governance of our business</w:t>
      </w:r>
      <w:r w:rsidRPr="008B6F4E" w:rsidR="0F7CF035">
        <w:rPr>
          <w:rFonts w:ascii="Arial" w:hAnsi="Arial" w:cs="Arial"/>
          <w:szCs w:val="24"/>
        </w:rPr>
        <w:t xml:space="preserve"> in line with our assurance framework,</w:t>
      </w:r>
      <w:r w:rsidRPr="008B6F4E">
        <w:rPr>
          <w:rFonts w:ascii="Arial" w:hAnsi="Arial" w:cs="Arial"/>
          <w:szCs w:val="24"/>
        </w:rPr>
        <w:t xml:space="preserve"> to ensure transparent delivery of </w:t>
      </w:r>
      <w:r w:rsidRPr="008B6F4E" w:rsidR="23F283D0">
        <w:rPr>
          <w:rFonts w:ascii="Arial" w:hAnsi="Arial" w:cs="Arial"/>
          <w:szCs w:val="24"/>
        </w:rPr>
        <w:t>objectives.</w:t>
      </w:r>
    </w:p>
    <w:p w:rsidRPr="00F16F38" w:rsidR="00E10EA8" w:rsidP="12250252" w:rsidRDefault="00E10EA8" w14:paraId="3B016DF9" w14:textId="63486908">
      <w:pPr>
        <w:rPr>
          <w:rFonts w:ascii="Arial" w:hAnsi="Arial" w:cs="Arial"/>
          <w:b/>
          <w:bCs/>
          <w:sz w:val="28"/>
          <w:szCs w:val="28"/>
        </w:rPr>
      </w:pPr>
    </w:p>
    <w:sectPr w:rsidRPr="00F16F38" w:rsidR="00E10EA8" w:rsidSect="00E872C3">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298" w:rsidP="00BA2844" w:rsidRDefault="003F0298" w14:paraId="66DA02B3" w14:textId="77777777">
      <w:pPr>
        <w:spacing w:after="0" w:line="240" w:lineRule="auto"/>
      </w:pPr>
      <w:r>
        <w:separator/>
      </w:r>
    </w:p>
  </w:endnote>
  <w:endnote w:type="continuationSeparator" w:id="0">
    <w:p w:rsidR="003F0298" w:rsidP="00BA2844" w:rsidRDefault="003F0298" w14:paraId="12099EB1" w14:textId="77777777">
      <w:pPr>
        <w:spacing w:after="0" w:line="240" w:lineRule="auto"/>
      </w:pPr>
      <w:r>
        <w:continuationSeparator/>
      </w:r>
    </w:p>
  </w:endnote>
  <w:endnote w:type="continuationNotice" w:id="1">
    <w:p w:rsidR="003F0298" w:rsidRDefault="003F0298" w14:paraId="6E83D8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Pro Md">
    <w:panose1 w:val="00000000000000000000"/>
    <w:charset w:val="00"/>
    <w:family w:val="swiss"/>
    <w:notTrueType/>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BF" w:rsidRDefault="00CC3EBF" w14:paraId="2C6823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928163"/>
      <w:docPartObj>
        <w:docPartGallery w:val="Page Numbers (Bottom of Page)"/>
        <w:docPartUnique/>
      </w:docPartObj>
    </w:sdtPr>
    <w:sdtEndPr>
      <w:rPr>
        <w:noProof/>
      </w:rPr>
    </w:sdtEndPr>
    <w:sdtContent>
      <w:p w:rsidR="009327E9" w:rsidRDefault="009327E9" w14:paraId="37E1F092" w14:textId="59E14F3B">
        <w:pPr>
          <w:pStyle w:val="Footer"/>
          <w:jc w:val="center"/>
        </w:pPr>
        <w:r>
          <w:fldChar w:fldCharType="begin"/>
        </w:r>
        <w:r>
          <w:instrText xml:space="preserve"> PAGE   \* MERGEFORMAT </w:instrText>
        </w:r>
        <w:r>
          <w:fldChar w:fldCharType="separate"/>
        </w:r>
        <w:r w:rsidR="00386018">
          <w:rPr>
            <w:noProof/>
          </w:rPr>
          <w:t>11</w:t>
        </w:r>
        <w:r>
          <w:rPr>
            <w:noProof/>
          </w:rPr>
          <w:fldChar w:fldCharType="end"/>
        </w:r>
      </w:p>
    </w:sdtContent>
  </w:sdt>
  <w:p w:rsidR="009327E9" w:rsidRDefault="009327E9" w14:paraId="44C370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BF" w:rsidRDefault="00CC3EBF" w14:paraId="416CEF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298" w:rsidP="00BA2844" w:rsidRDefault="003F0298" w14:paraId="3F818A96" w14:textId="77777777">
      <w:pPr>
        <w:spacing w:after="0" w:line="240" w:lineRule="auto"/>
      </w:pPr>
      <w:r>
        <w:separator/>
      </w:r>
    </w:p>
  </w:footnote>
  <w:footnote w:type="continuationSeparator" w:id="0">
    <w:p w:rsidR="003F0298" w:rsidP="00BA2844" w:rsidRDefault="003F0298" w14:paraId="2A8E6899" w14:textId="77777777">
      <w:pPr>
        <w:spacing w:after="0" w:line="240" w:lineRule="auto"/>
      </w:pPr>
      <w:r>
        <w:continuationSeparator/>
      </w:r>
    </w:p>
  </w:footnote>
  <w:footnote w:type="continuationNotice" w:id="1">
    <w:p w:rsidR="003F0298" w:rsidRDefault="003F0298" w14:paraId="6AE7B7C9" w14:textId="77777777">
      <w:pPr>
        <w:spacing w:after="0" w:line="240" w:lineRule="auto"/>
      </w:pPr>
    </w:p>
  </w:footnote>
  <w:footnote w:id="2">
    <w:p w:rsidR="00B74ADB" w:rsidP="00B74ADB" w:rsidRDefault="00B74ADB" w14:paraId="7FA1BA17" w14:textId="0EB15185">
      <w:pPr>
        <w:pStyle w:val="FootnoteText"/>
      </w:pPr>
      <w:r>
        <w:rPr>
          <w:rStyle w:val="FootnoteReference"/>
        </w:rPr>
        <w:footnoteRef/>
      </w:r>
      <w:r>
        <w:t xml:space="preserve"> </w:t>
      </w:r>
      <w:r w:rsidRPr="00534701" w:rsidR="00534701">
        <w:t>Source: Office for National Statistics - GDP monthly estimate</w:t>
      </w:r>
      <w:r w:rsidR="003770EC">
        <w:t xml:space="preserve"> –</w:t>
      </w:r>
      <w:r w:rsidR="004E31E5">
        <w:t xml:space="preserve"> </w:t>
      </w:r>
      <w:r w:rsidR="003770EC">
        <w:t>2021</w:t>
      </w:r>
    </w:p>
  </w:footnote>
  <w:footnote w:id="3">
    <w:p w:rsidR="00B74ADB" w:rsidP="00B74ADB" w:rsidRDefault="00B74ADB" w14:paraId="7A6D08C0" w14:textId="439110D1">
      <w:pPr>
        <w:pStyle w:val="FootnoteText"/>
      </w:pPr>
      <w:r>
        <w:rPr>
          <w:rStyle w:val="FootnoteReference"/>
        </w:rPr>
        <w:footnoteRef/>
      </w:r>
      <w:r>
        <w:t xml:space="preserve"> </w:t>
      </w:r>
      <w:r w:rsidR="00FE0F37">
        <w:t xml:space="preserve">Source: </w:t>
      </w:r>
      <w:r w:rsidR="008F3F2B">
        <w:t>Coast to Capital COVID-19 Economic Impact Assessment</w:t>
      </w:r>
      <w:r w:rsidR="00C17DA0">
        <w:t xml:space="preserve"> </w:t>
      </w:r>
      <w:r w:rsidR="00DF61C7">
        <w:t>–</w:t>
      </w:r>
      <w:r w:rsidR="00C17DA0">
        <w:t xml:space="preserve"> 2021</w:t>
      </w:r>
    </w:p>
  </w:footnote>
  <w:footnote w:id="4">
    <w:p w:rsidRPr="00FA160C" w:rsidR="00410EEC" w:rsidRDefault="00410EEC" w14:paraId="486FCEA4" w14:textId="50A9231B">
      <w:pPr>
        <w:pStyle w:val="FootnoteText"/>
        <w:rPr>
          <w:lang w:val="en-US"/>
        </w:rPr>
      </w:pPr>
      <w:r>
        <w:rPr>
          <w:rStyle w:val="FootnoteReference"/>
        </w:rPr>
        <w:footnoteRef/>
      </w:r>
      <w:r>
        <w:t xml:space="preserve"> </w:t>
      </w:r>
      <w:hyperlink w:history="1" r:id="rId1">
        <w:r w:rsidRPr="0086337B" w:rsidR="0086337B">
          <w:rPr>
            <w:rStyle w:val="Hyperlink"/>
            <w:lang w:val="en-US"/>
          </w:rPr>
          <w:t>West Sussex County Council Economy Reset Plan</w:t>
        </w:r>
      </w:hyperlink>
    </w:p>
  </w:footnote>
  <w:footnote w:id="5">
    <w:p w:rsidRPr="00FA160C" w:rsidR="0086337B" w:rsidRDefault="0086337B" w14:paraId="29ED46A1" w14:textId="4C15E0A3">
      <w:pPr>
        <w:pStyle w:val="FootnoteText"/>
        <w:rPr>
          <w:lang w:val="en-US"/>
        </w:rPr>
      </w:pPr>
      <w:r>
        <w:rPr>
          <w:rStyle w:val="FootnoteReference"/>
        </w:rPr>
        <w:footnoteRef/>
      </w:r>
      <w:r>
        <w:t xml:space="preserve"> </w:t>
      </w:r>
      <w:hyperlink w:history="1" r:id="rId2">
        <w:r w:rsidRPr="002C4B86" w:rsidR="00984FB4">
          <w:rPr>
            <w:rStyle w:val="Hyperlink"/>
            <w:lang w:val="en-US"/>
          </w:rPr>
          <w:t>Surrey County Council Economic Plan</w:t>
        </w:r>
      </w:hyperlink>
    </w:p>
  </w:footnote>
  <w:footnote w:id="6">
    <w:p w:rsidRPr="00FA160C" w:rsidR="00537EFA" w:rsidRDefault="00537EFA" w14:paraId="2AE56470" w14:textId="7B19C084">
      <w:pPr>
        <w:pStyle w:val="FootnoteText"/>
        <w:rPr>
          <w:lang w:val="en-US"/>
        </w:rPr>
      </w:pPr>
      <w:r>
        <w:rPr>
          <w:rStyle w:val="FootnoteReference"/>
        </w:rPr>
        <w:footnoteRef/>
      </w:r>
      <w:r>
        <w:t xml:space="preserve"> </w:t>
      </w:r>
      <w:hyperlink w:history="1" r:id="rId3">
        <w:r w:rsidRPr="005A6EEB">
          <w:rPr>
            <w:rStyle w:val="Hyperlink"/>
            <w:lang w:val="en-US"/>
          </w:rPr>
          <w:t>Greater Brighton Economic Board Plan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BF" w:rsidRDefault="00CC3EBF" w14:paraId="4B912822" w14:textId="5F83A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BF" w:rsidRDefault="00CC3EBF" w14:paraId="70F467C2" w14:textId="58FE8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62E9" w:rsidRDefault="00B062E9" w14:paraId="6F9E4A06" w14:textId="28DDC963">
    <w:pPr>
      <w:pStyle w:val="Header"/>
    </w:pPr>
    <w:r>
      <w:rPr>
        <w:noProof/>
      </w:rPr>
      <w:drawing>
        <wp:anchor distT="0" distB="0" distL="114300" distR="114300" simplePos="0" relativeHeight="251658240" behindDoc="0" locked="0" layoutInCell="1" allowOverlap="1" wp14:anchorId="126BE7AB" wp14:editId="1BF2CED4">
          <wp:simplePos x="0" y="0"/>
          <wp:positionH relativeFrom="column">
            <wp:posOffset>-365760</wp:posOffset>
          </wp:positionH>
          <wp:positionV relativeFrom="paragraph">
            <wp:posOffset>-44450</wp:posOffset>
          </wp:positionV>
          <wp:extent cx="2194560" cy="1407795"/>
          <wp:effectExtent l="0" t="0" r="0" b="0"/>
          <wp:wrapTopAndBottom/>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4560" cy="1407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7E7"/>
    <w:multiLevelType w:val="hybridMultilevel"/>
    <w:tmpl w:val="67629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4E5A9C"/>
    <w:multiLevelType w:val="hybridMultilevel"/>
    <w:tmpl w:val="DB32B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4C20BC"/>
    <w:multiLevelType w:val="hybridMultilevel"/>
    <w:tmpl w:val="0D18A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EF1E37"/>
    <w:multiLevelType w:val="hybridMultilevel"/>
    <w:tmpl w:val="9DE4C6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B13DDD"/>
    <w:multiLevelType w:val="hybridMultilevel"/>
    <w:tmpl w:val="EF924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C70990"/>
    <w:multiLevelType w:val="hybridMultilevel"/>
    <w:tmpl w:val="0BFC2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007FBD"/>
    <w:multiLevelType w:val="hybridMultilevel"/>
    <w:tmpl w:val="9DAEAAE6"/>
    <w:lvl w:ilvl="0" w:tplc="37DEAC4E">
      <w:numFmt w:val="bullet"/>
      <w:lvlText w:val="-"/>
      <w:lvlJc w:val="left"/>
      <w:pPr>
        <w:ind w:left="720" w:hanging="360"/>
      </w:pPr>
      <w:rPr>
        <w:rFonts w:hint="default" w:ascii="Roboto" w:hAnsi="Roboto"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D92F4B"/>
    <w:multiLevelType w:val="hybridMultilevel"/>
    <w:tmpl w:val="153AA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3696421"/>
    <w:multiLevelType w:val="hybridMultilevel"/>
    <w:tmpl w:val="333A9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D5778F"/>
    <w:multiLevelType w:val="hybridMultilevel"/>
    <w:tmpl w:val="37F4FC2C"/>
    <w:lvl w:ilvl="0" w:tplc="FFFFFFFF">
      <w:start w:val="1"/>
      <w:numFmt w:val="bullet"/>
      <w:lvlText w:val="-"/>
      <w:lvlJc w:val="left"/>
      <w:pPr>
        <w:ind w:left="1080" w:hanging="360"/>
      </w:pPr>
      <w:rPr>
        <w:rFonts w:hint="default" w:ascii="Roboto" w:hAnsi="Robo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AA72BB5"/>
    <w:multiLevelType w:val="hybridMultilevel"/>
    <w:tmpl w:val="183C0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DB1C51"/>
    <w:multiLevelType w:val="hybridMultilevel"/>
    <w:tmpl w:val="00EEFA6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407367F"/>
    <w:multiLevelType w:val="hybridMultilevel"/>
    <w:tmpl w:val="68002076"/>
    <w:lvl w:ilvl="0" w:tplc="AF7259E0">
      <w:numFmt w:val="bullet"/>
      <w:lvlText w:val="-"/>
      <w:lvlJc w:val="left"/>
      <w:pPr>
        <w:ind w:left="1080" w:hanging="360"/>
      </w:pPr>
      <w:rPr>
        <w:rFonts w:hint="default" w:ascii="Roboto" w:hAnsi="Roboto"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65204BC2"/>
    <w:multiLevelType w:val="hybridMultilevel"/>
    <w:tmpl w:val="38240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9"/>
  </w:num>
  <w:num w:numId="3">
    <w:abstractNumId w:val="6"/>
  </w:num>
  <w:num w:numId="4">
    <w:abstractNumId w:val="1"/>
  </w:num>
  <w:num w:numId="5">
    <w:abstractNumId w:val="11"/>
  </w:num>
  <w:num w:numId="6">
    <w:abstractNumId w:val="2"/>
  </w:num>
  <w:num w:numId="7">
    <w:abstractNumId w:val="0"/>
  </w:num>
  <w:num w:numId="8">
    <w:abstractNumId w:val="3"/>
  </w:num>
  <w:num w:numId="9">
    <w:abstractNumId w:val="4"/>
  </w:num>
  <w:num w:numId="10">
    <w:abstractNumId w:val="5"/>
  </w:num>
  <w:num w:numId="11">
    <w:abstractNumId w:val="7"/>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activeWritingStyle w:lang="en-GB" w:vendorID="64" w:dllVersion="0" w:nlCheck="1" w:checkStyle="0" w:appName="MSWord"/>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26"/>
    <w:rsid w:val="00000AE0"/>
    <w:rsid w:val="00002110"/>
    <w:rsid w:val="00002898"/>
    <w:rsid w:val="00003397"/>
    <w:rsid w:val="00003FD0"/>
    <w:rsid w:val="00013F15"/>
    <w:rsid w:val="00014DF1"/>
    <w:rsid w:val="00015868"/>
    <w:rsid w:val="00016E4F"/>
    <w:rsid w:val="00020A45"/>
    <w:rsid w:val="00020D27"/>
    <w:rsid w:val="00020FE6"/>
    <w:rsid w:val="0002221F"/>
    <w:rsid w:val="00023E26"/>
    <w:rsid w:val="00030267"/>
    <w:rsid w:val="00034556"/>
    <w:rsid w:val="00034C33"/>
    <w:rsid w:val="00035CFF"/>
    <w:rsid w:val="00045857"/>
    <w:rsid w:val="00054029"/>
    <w:rsid w:val="0005494F"/>
    <w:rsid w:val="00057F66"/>
    <w:rsid w:val="00061BC2"/>
    <w:rsid w:val="000643F4"/>
    <w:rsid w:val="00065230"/>
    <w:rsid w:val="00066F83"/>
    <w:rsid w:val="00073795"/>
    <w:rsid w:val="00073F5A"/>
    <w:rsid w:val="0007459F"/>
    <w:rsid w:val="00077FB6"/>
    <w:rsid w:val="00086ABF"/>
    <w:rsid w:val="00091B0E"/>
    <w:rsid w:val="00092024"/>
    <w:rsid w:val="000A02F7"/>
    <w:rsid w:val="000A069D"/>
    <w:rsid w:val="000A178E"/>
    <w:rsid w:val="000A1CFF"/>
    <w:rsid w:val="000B1278"/>
    <w:rsid w:val="000B3C73"/>
    <w:rsid w:val="000B68FA"/>
    <w:rsid w:val="000C48A0"/>
    <w:rsid w:val="000C6166"/>
    <w:rsid w:val="000C784C"/>
    <w:rsid w:val="000D04F4"/>
    <w:rsid w:val="000D054E"/>
    <w:rsid w:val="000D15C1"/>
    <w:rsid w:val="000D4917"/>
    <w:rsid w:val="000E01DC"/>
    <w:rsid w:val="000E051D"/>
    <w:rsid w:val="000E18DD"/>
    <w:rsid w:val="000E3529"/>
    <w:rsid w:val="000F1CB3"/>
    <w:rsid w:val="000F1DA3"/>
    <w:rsid w:val="000F358B"/>
    <w:rsid w:val="000F713E"/>
    <w:rsid w:val="0010053B"/>
    <w:rsid w:val="00111A4E"/>
    <w:rsid w:val="00114DDD"/>
    <w:rsid w:val="00115E3B"/>
    <w:rsid w:val="00117025"/>
    <w:rsid w:val="00121103"/>
    <w:rsid w:val="0012263C"/>
    <w:rsid w:val="00135D92"/>
    <w:rsid w:val="00135F5F"/>
    <w:rsid w:val="00137CFB"/>
    <w:rsid w:val="00147F25"/>
    <w:rsid w:val="0015114C"/>
    <w:rsid w:val="001526FF"/>
    <w:rsid w:val="00153578"/>
    <w:rsid w:val="00155423"/>
    <w:rsid w:val="0015717B"/>
    <w:rsid w:val="00162712"/>
    <w:rsid w:val="00163977"/>
    <w:rsid w:val="00163F02"/>
    <w:rsid w:val="00164BBA"/>
    <w:rsid w:val="00167406"/>
    <w:rsid w:val="00170494"/>
    <w:rsid w:val="00170B74"/>
    <w:rsid w:val="001740CC"/>
    <w:rsid w:val="00174882"/>
    <w:rsid w:val="00177190"/>
    <w:rsid w:val="001830D8"/>
    <w:rsid w:val="001837FC"/>
    <w:rsid w:val="00183EB3"/>
    <w:rsid w:val="001912E2"/>
    <w:rsid w:val="00191852"/>
    <w:rsid w:val="001918C4"/>
    <w:rsid w:val="00192833"/>
    <w:rsid w:val="001A18BF"/>
    <w:rsid w:val="001A2502"/>
    <w:rsid w:val="001A5D7B"/>
    <w:rsid w:val="001A63C6"/>
    <w:rsid w:val="001A740C"/>
    <w:rsid w:val="001B020D"/>
    <w:rsid w:val="001B4D7C"/>
    <w:rsid w:val="001B5B1E"/>
    <w:rsid w:val="001B623B"/>
    <w:rsid w:val="001C4F93"/>
    <w:rsid w:val="001C5AB8"/>
    <w:rsid w:val="001C78E4"/>
    <w:rsid w:val="001C7A8A"/>
    <w:rsid w:val="001C7D04"/>
    <w:rsid w:val="001D0B14"/>
    <w:rsid w:val="001D1675"/>
    <w:rsid w:val="001D3EB3"/>
    <w:rsid w:val="001D44C9"/>
    <w:rsid w:val="001D60E0"/>
    <w:rsid w:val="001E3513"/>
    <w:rsid w:val="001E3C4D"/>
    <w:rsid w:val="001F290F"/>
    <w:rsid w:val="001F7D1C"/>
    <w:rsid w:val="0020042C"/>
    <w:rsid w:val="00201762"/>
    <w:rsid w:val="0020482B"/>
    <w:rsid w:val="002139A8"/>
    <w:rsid w:val="0021627B"/>
    <w:rsid w:val="00216604"/>
    <w:rsid w:val="00216FBE"/>
    <w:rsid w:val="002174EF"/>
    <w:rsid w:val="00226084"/>
    <w:rsid w:val="0023203A"/>
    <w:rsid w:val="00232343"/>
    <w:rsid w:val="002367F0"/>
    <w:rsid w:val="00237516"/>
    <w:rsid w:val="002416B5"/>
    <w:rsid w:val="002466A9"/>
    <w:rsid w:val="00250836"/>
    <w:rsid w:val="0025760D"/>
    <w:rsid w:val="00271E4D"/>
    <w:rsid w:val="0027221C"/>
    <w:rsid w:val="0027557D"/>
    <w:rsid w:val="00285B1D"/>
    <w:rsid w:val="00286AA1"/>
    <w:rsid w:val="002934CB"/>
    <w:rsid w:val="00295931"/>
    <w:rsid w:val="002966ED"/>
    <w:rsid w:val="002A32B8"/>
    <w:rsid w:val="002A4681"/>
    <w:rsid w:val="002A75C9"/>
    <w:rsid w:val="002A7CB8"/>
    <w:rsid w:val="002B3BE2"/>
    <w:rsid w:val="002B5E49"/>
    <w:rsid w:val="002B6B74"/>
    <w:rsid w:val="002C460A"/>
    <w:rsid w:val="002C4B86"/>
    <w:rsid w:val="002C4E63"/>
    <w:rsid w:val="002C73DA"/>
    <w:rsid w:val="002D1927"/>
    <w:rsid w:val="002D1967"/>
    <w:rsid w:val="002E553A"/>
    <w:rsid w:val="002E7E19"/>
    <w:rsid w:val="002F198B"/>
    <w:rsid w:val="002F3E02"/>
    <w:rsid w:val="002F464C"/>
    <w:rsid w:val="00301299"/>
    <w:rsid w:val="00301981"/>
    <w:rsid w:val="003019DD"/>
    <w:rsid w:val="00305E28"/>
    <w:rsid w:val="0030619B"/>
    <w:rsid w:val="0031193B"/>
    <w:rsid w:val="003123FC"/>
    <w:rsid w:val="003224DD"/>
    <w:rsid w:val="00333E90"/>
    <w:rsid w:val="00337C46"/>
    <w:rsid w:val="00337E00"/>
    <w:rsid w:val="0034386E"/>
    <w:rsid w:val="00344835"/>
    <w:rsid w:val="00355848"/>
    <w:rsid w:val="00356C79"/>
    <w:rsid w:val="00360770"/>
    <w:rsid w:val="00367B82"/>
    <w:rsid w:val="00371048"/>
    <w:rsid w:val="003720D4"/>
    <w:rsid w:val="003725F5"/>
    <w:rsid w:val="00375671"/>
    <w:rsid w:val="0037577F"/>
    <w:rsid w:val="003770EC"/>
    <w:rsid w:val="0038187F"/>
    <w:rsid w:val="00386018"/>
    <w:rsid w:val="00397EFC"/>
    <w:rsid w:val="003A0343"/>
    <w:rsid w:val="003B11AD"/>
    <w:rsid w:val="003B4C30"/>
    <w:rsid w:val="003B78B2"/>
    <w:rsid w:val="003C0558"/>
    <w:rsid w:val="003C0A0E"/>
    <w:rsid w:val="003C5499"/>
    <w:rsid w:val="003D24BD"/>
    <w:rsid w:val="003D2A66"/>
    <w:rsid w:val="003D3367"/>
    <w:rsid w:val="003E27E3"/>
    <w:rsid w:val="003F0298"/>
    <w:rsid w:val="003F33DF"/>
    <w:rsid w:val="003F7B5E"/>
    <w:rsid w:val="0040371F"/>
    <w:rsid w:val="00410EEC"/>
    <w:rsid w:val="004165FB"/>
    <w:rsid w:val="00420757"/>
    <w:rsid w:val="004219F7"/>
    <w:rsid w:val="00423A35"/>
    <w:rsid w:val="0044041A"/>
    <w:rsid w:val="00445961"/>
    <w:rsid w:val="004512D9"/>
    <w:rsid w:val="00453E9D"/>
    <w:rsid w:val="0045753E"/>
    <w:rsid w:val="004645C7"/>
    <w:rsid w:val="00465959"/>
    <w:rsid w:val="00466570"/>
    <w:rsid w:val="004666CC"/>
    <w:rsid w:val="00466E06"/>
    <w:rsid w:val="0047762E"/>
    <w:rsid w:val="0048005A"/>
    <w:rsid w:val="00483FAF"/>
    <w:rsid w:val="00484961"/>
    <w:rsid w:val="00485CF8"/>
    <w:rsid w:val="0049248B"/>
    <w:rsid w:val="00492B6E"/>
    <w:rsid w:val="00497100"/>
    <w:rsid w:val="004A0AC2"/>
    <w:rsid w:val="004A14A3"/>
    <w:rsid w:val="004A26C8"/>
    <w:rsid w:val="004A3A30"/>
    <w:rsid w:val="004A6B9C"/>
    <w:rsid w:val="004AE617"/>
    <w:rsid w:val="004B1CA1"/>
    <w:rsid w:val="004B7DD4"/>
    <w:rsid w:val="004C2D05"/>
    <w:rsid w:val="004C38A3"/>
    <w:rsid w:val="004D155C"/>
    <w:rsid w:val="004D3860"/>
    <w:rsid w:val="004D39F6"/>
    <w:rsid w:val="004D6C87"/>
    <w:rsid w:val="004E055E"/>
    <w:rsid w:val="004E0625"/>
    <w:rsid w:val="004E0AB7"/>
    <w:rsid w:val="004E2A64"/>
    <w:rsid w:val="004E31A5"/>
    <w:rsid w:val="004E31E5"/>
    <w:rsid w:val="004E3F0F"/>
    <w:rsid w:val="004E6CB0"/>
    <w:rsid w:val="004F05E9"/>
    <w:rsid w:val="004F2213"/>
    <w:rsid w:val="0050401C"/>
    <w:rsid w:val="00507F5C"/>
    <w:rsid w:val="0051157E"/>
    <w:rsid w:val="00515BA2"/>
    <w:rsid w:val="00516EF5"/>
    <w:rsid w:val="005201D3"/>
    <w:rsid w:val="005220B7"/>
    <w:rsid w:val="0052324B"/>
    <w:rsid w:val="00523FE5"/>
    <w:rsid w:val="0052458C"/>
    <w:rsid w:val="005270BA"/>
    <w:rsid w:val="005279B0"/>
    <w:rsid w:val="00527A3D"/>
    <w:rsid w:val="00531094"/>
    <w:rsid w:val="00534701"/>
    <w:rsid w:val="00535554"/>
    <w:rsid w:val="00535DF7"/>
    <w:rsid w:val="005372B2"/>
    <w:rsid w:val="00537590"/>
    <w:rsid w:val="00537EFA"/>
    <w:rsid w:val="00546CAC"/>
    <w:rsid w:val="00553830"/>
    <w:rsid w:val="00563080"/>
    <w:rsid w:val="005631DD"/>
    <w:rsid w:val="00566577"/>
    <w:rsid w:val="005719FB"/>
    <w:rsid w:val="0057350B"/>
    <w:rsid w:val="00575EC3"/>
    <w:rsid w:val="00580A99"/>
    <w:rsid w:val="00580B5A"/>
    <w:rsid w:val="005836F6"/>
    <w:rsid w:val="0058488C"/>
    <w:rsid w:val="00591903"/>
    <w:rsid w:val="00593CEF"/>
    <w:rsid w:val="00596066"/>
    <w:rsid w:val="00597828"/>
    <w:rsid w:val="005A14C5"/>
    <w:rsid w:val="005A1DEC"/>
    <w:rsid w:val="005A6EEB"/>
    <w:rsid w:val="005B2FDD"/>
    <w:rsid w:val="005B397B"/>
    <w:rsid w:val="005B403D"/>
    <w:rsid w:val="005B45F8"/>
    <w:rsid w:val="005B491F"/>
    <w:rsid w:val="005B5E99"/>
    <w:rsid w:val="005C2B09"/>
    <w:rsid w:val="005C7D42"/>
    <w:rsid w:val="005D02EC"/>
    <w:rsid w:val="005D2722"/>
    <w:rsid w:val="005D3913"/>
    <w:rsid w:val="005D6408"/>
    <w:rsid w:val="005E206C"/>
    <w:rsid w:val="005E67AE"/>
    <w:rsid w:val="00602CE8"/>
    <w:rsid w:val="00604F5A"/>
    <w:rsid w:val="00606B1F"/>
    <w:rsid w:val="00607CCC"/>
    <w:rsid w:val="00610A92"/>
    <w:rsid w:val="00613EE7"/>
    <w:rsid w:val="00614E5E"/>
    <w:rsid w:val="006155B3"/>
    <w:rsid w:val="006207F6"/>
    <w:rsid w:val="006213F4"/>
    <w:rsid w:val="006226B3"/>
    <w:rsid w:val="00622D66"/>
    <w:rsid w:val="00625FAC"/>
    <w:rsid w:val="006328C2"/>
    <w:rsid w:val="006336FD"/>
    <w:rsid w:val="0063476B"/>
    <w:rsid w:val="0064171C"/>
    <w:rsid w:val="006500D2"/>
    <w:rsid w:val="0066554B"/>
    <w:rsid w:val="0067365C"/>
    <w:rsid w:val="006743B3"/>
    <w:rsid w:val="006753E3"/>
    <w:rsid w:val="00681305"/>
    <w:rsid w:val="006834CF"/>
    <w:rsid w:val="00684713"/>
    <w:rsid w:val="00684BA1"/>
    <w:rsid w:val="00694100"/>
    <w:rsid w:val="006A1097"/>
    <w:rsid w:val="006A139F"/>
    <w:rsid w:val="006A1B7A"/>
    <w:rsid w:val="006A1D20"/>
    <w:rsid w:val="006A375F"/>
    <w:rsid w:val="006A5B6E"/>
    <w:rsid w:val="006A7952"/>
    <w:rsid w:val="006B00A6"/>
    <w:rsid w:val="006B4EA3"/>
    <w:rsid w:val="006C1999"/>
    <w:rsid w:val="006C2684"/>
    <w:rsid w:val="006C2BB5"/>
    <w:rsid w:val="006C65FB"/>
    <w:rsid w:val="006C790D"/>
    <w:rsid w:val="006D19EB"/>
    <w:rsid w:val="006D3196"/>
    <w:rsid w:val="006D50A6"/>
    <w:rsid w:val="006D6FE5"/>
    <w:rsid w:val="006D7D8F"/>
    <w:rsid w:val="006E787E"/>
    <w:rsid w:val="006E7DBC"/>
    <w:rsid w:val="006F16AB"/>
    <w:rsid w:val="006F19CE"/>
    <w:rsid w:val="006F3831"/>
    <w:rsid w:val="006F46BE"/>
    <w:rsid w:val="006F6FF2"/>
    <w:rsid w:val="00700823"/>
    <w:rsid w:val="00701DFC"/>
    <w:rsid w:val="00702952"/>
    <w:rsid w:val="0070319C"/>
    <w:rsid w:val="00704A2D"/>
    <w:rsid w:val="00704F4E"/>
    <w:rsid w:val="0070629D"/>
    <w:rsid w:val="007064D5"/>
    <w:rsid w:val="007068F5"/>
    <w:rsid w:val="00706BB1"/>
    <w:rsid w:val="00706C49"/>
    <w:rsid w:val="00707722"/>
    <w:rsid w:val="00717328"/>
    <w:rsid w:val="007201CE"/>
    <w:rsid w:val="00720B97"/>
    <w:rsid w:val="007226DA"/>
    <w:rsid w:val="00724EF1"/>
    <w:rsid w:val="00727387"/>
    <w:rsid w:val="00730D99"/>
    <w:rsid w:val="00731CB3"/>
    <w:rsid w:val="007338C9"/>
    <w:rsid w:val="00733A93"/>
    <w:rsid w:val="00737F54"/>
    <w:rsid w:val="00743AD0"/>
    <w:rsid w:val="00750E7B"/>
    <w:rsid w:val="00750EB7"/>
    <w:rsid w:val="00754F4B"/>
    <w:rsid w:val="00762D62"/>
    <w:rsid w:val="007645F6"/>
    <w:rsid w:val="00766865"/>
    <w:rsid w:val="007767ED"/>
    <w:rsid w:val="00781647"/>
    <w:rsid w:val="0078212C"/>
    <w:rsid w:val="0078DB36"/>
    <w:rsid w:val="007926D5"/>
    <w:rsid w:val="00795558"/>
    <w:rsid w:val="0079635C"/>
    <w:rsid w:val="007963D4"/>
    <w:rsid w:val="00796741"/>
    <w:rsid w:val="007978A0"/>
    <w:rsid w:val="007A436F"/>
    <w:rsid w:val="007A4DE1"/>
    <w:rsid w:val="007A5154"/>
    <w:rsid w:val="007B1A13"/>
    <w:rsid w:val="007B25F5"/>
    <w:rsid w:val="007B300C"/>
    <w:rsid w:val="007B5AEE"/>
    <w:rsid w:val="007C30B7"/>
    <w:rsid w:val="007C4C9D"/>
    <w:rsid w:val="007C75F7"/>
    <w:rsid w:val="007D4E8C"/>
    <w:rsid w:val="007D5F25"/>
    <w:rsid w:val="007D7738"/>
    <w:rsid w:val="007D7ACA"/>
    <w:rsid w:val="007D7BC1"/>
    <w:rsid w:val="007E37B6"/>
    <w:rsid w:val="007F662A"/>
    <w:rsid w:val="007F689A"/>
    <w:rsid w:val="008008E5"/>
    <w:rsid w:val="00801E42"/>
    <w:rsid w:val="00801F6D"/>
    <w:rsid w:val="00804B5D"/>
    <w:rsid w:val="0081374E"/>
    <w:rsid w:val="008154A1"/>
    <w:rsid w:val="008164E6"/>
    <w:rsid w:val="008173CB"/>
    <w:rsid w:val="008219C7"/>
    <w:rsid w:val="00822A66"/>
    <w:rsid w:val="00823CB9"/>
    <w:rsid w:val="00823DEA"/>
    <w:rsid w:val="008261A2"/>
    <w:rsid w:val="008330B6"/>
    <w:rsid w:val="00833F46"/>
    <w:rsid w:val="00835AD3"/>
    <w:rsid w:val="00836154"/>
    <w:rsid w:val="00845C54"/>
    <w:rsid w:val="00845F6B"/>
    <w:rsid w:val="00847EB4"/>
    <w:rsid w:val="00852586"/>
    <w:rsid w:val="0085531A"/>
    <w:rsid w:val="00855E3A"/>
    <w:rsid w:val="00860A07"/>
    <w:rsid w:val="0086337B"/>
    <w:rsid w:val="0086338B"/>
    <w:rsid w:val="00864073"/>
    <w:rsid w:val="0086767B"/>
    <w:rsid w:val="008776CF"/>
    <w:rsid w:val="00877F60"/>
    <w:rsid w:val="008823C2"/>
    <w:rsid w:val="008905D0"/>
    <w:rsid w:val="008921AC"/>
    <w:rsid w:val="00892EA4"/>
    <w:rsid w:val="00895C99"/>
    <w:rsid w:val="00895EDE"/>
    <w:rsid w:val="008A14B2"/>
    <w:rsid w:val="008B2225"/>
    <w:rsid w:val="008B4F46"/>
    <w:rsid w:val="008B5499"/>
    <w:rsid w:val="008B6F4E"/>
    <w:rsid w:val="008C0524"/>
    <w:rsid w:val="008C40CB"/>
    <w:rsid w:val="008D0924"/>
    <w:rsid w:val="008D4260"/>
    <w:rsid w:val="008D658C"/>
    <w:rsid w:val="008D6EE6"/>
    <w:rsid w:val="008E4732"/>
    <w:rsid w:val="008E70F0"/>
    <w:rsid w:val="008E7671"/>
    <w:rsid w:val="008F249B"/>
    <w:rsid w:val="008F3D01"/>
    <w:rsid w:val="008F3F2B"/>
    <w:rsid w:val="00904454"/>
    <w:rsid w:val="00905A53"/>
    <w:rsid w:val="00914275"/>
    <w:rsid w:val="009177B9"/>
    <w:rsid w:val="00923F38"/>
    <w:rsid w:val="00924276"/>
    <w:rsid w:val="00925853"/>
    <w:rsid w:val="009318B8"/>
    <w:rsid w:val="009327E9"/>
    <w:rsid w:val="00936CC9"/>
    <w:rsid w:val="00937E45"/>
    <w:rsid w:val="009404CF"/>
    <w:rsid w:val="0094250D"/>
    <w:rsid w:val="00943FA2"/>
    <w:rsid w:val="009441F2"/>
    <w:rsid w:val="00946013"/>
    <w:rsid w:val="009464C2"/>
    <w:rsid w:val="009502F2"/>
    <w:rsid w:val="00950A1E"/>
    <w:rsid w:val="00951631"/>
    <w:rsid w:val="009518B0"/>
    <w:rsid w:val="0095770B"/>
    <w:rsid w:val="00960385"/>
    <w:rsid w:val="00963EB9"/>
    <w:rsid w:val="00964DAF"/>
    <w:rsid w:val="0097491D"/>
    <w:rsid w:val="00984FB4"/>
    <w:rsid w:val="0098677A"/>
    <w:rsid w:val="009956C9"/>
    <w:rsid w:val="009977D9"/>
    <w:rsid w:val="009A288E"/>
    <w:rsid w:val="009A553F"/>
    <w:rsid w:val="009A6DB0"/>
    <w:rsid w:val="009B0740"/>
    <w:rsid w:val="009B238E"/>
    <w:rsid w:val="009B60B5"/>
    <w:rsid w:val="009C19AD"/>
    <w:rsid w:val="009C54E4"/>
    <w:rsid w:val="009C6C6F"/>
    <w:rsid w:val="009D2CC6"/>
    <w:rsid w:val="009D3229"/>
    <w:rsid w:val="009E3F80"/>
    <w:rsid w:val="009E6CED"/>
    <w:rsid w:val="009F4F8C"/>
    <w:rsid w:val="009F6946"/>
    <w:rsid w:val="00A0141D"/>
    <w:rsid w:val="00A01FA9"/>
    <w:rsid w:val="00A02643"/>
    <w:rsid w:val="00A028AA"/>
    <w:rsid w:val="00A04B19"/>
    <w:rsid w:val="00A1090C"/>
    <w:rsid w:val="00A11186"/>
    <w:rsid w:val="00A11D72"/>
    <w:rsid w:val="00A159B9"/>
    <w:rsid w:val="00A176CD"/>
    <w:rsid w:val="00A223A9"/>
    <w:rsid w:val="00A23B35"/>
    <w:rsid w:val="00A23FEF"/>
    <w:rsid w:val="00A25F5D"/>
    <w:rsid w:val="00A26D4B"/>
    <w:rsid w:val="00A273F7"/>
    <w:rsid w:val="00A31EDE"/>
    <w:rsid w:val="00A32A47"/>
    <w:rsid w:val="00A413B4"/>
    <w:rsid w:val="00A42377"/>
    <w:rsid w:val="00A42FAF"/>
    <w:rsid w:val="00A57F8C"/>
    <w:rsid w:val="00A6143D"/>
    <w:rsid w:val="00A6284D"/>
    <w:rsid w:val="00A63A35"/>
    <w:rsid w:val="00A655D6"/>
    <w:rsid w:val="00A711A6"/>
    <w:rsid w:val="00A84F0E"/>
    <w:rsid w:val="00A873D4"/>
    <w:rsid w:val="00A94B68"/>
    <w:rsid w:val="00A95719"/>
    <w:rsid w:val="00AA0B15"/>
    <w:rsid w:val="00AA75D8"/>
    <w:rsid w:val="00AB1D8A"/>
    <w:rsid w:val="00AB3C3D"/>
    <w:rsid w:val="00AC04AE"/>
    <w:rsid w:val="00AC0716"/>
    <w:rsid w:val="00AC2D45"/>
    <w:rsid w:val="00AC3152"/>
    <w:rsid w:val="00AC355E"/>
    <w:rsid w:val="00AC4BCA"/>
    <w:rsid w:val="00AD0464"/>
    <w:rsid w:val="00AD4C46"/>
    <w:rsid w:val="00AD4DAB"/>
    <w:rsid w:val="00AE04EC"/>
    <w:rsid w:val="00AE42E0"/>
    <w:rsid w:val="00AE5F21"/>
    <w:rsid w:val="00AE6583"/>
    <w:rsid w:val="00AE7018"/>
    <w:rsid w:val="00AE75AD"/>
    <w:rsid w:val="00AF4EF4"/>
    <w:rsid w:val="00AF5481"/>
    <w:rsid w:val="00AF6AE7"/>
    <w:rsid w:val="00B03C8E"/>
    <w:rsid w:val="00B062E9"/>
    <w:rsid w:val="00B07F07"/>
    <w:rsid w:val="00B10275"/>
    <w:rsid w:val="00B10BE1"/>
    <w:rsid w:val="00B123FC"/>
    <w:rsid w:val="00B30791"/>
    <w:rsid w:val="00B326A2"/>
    <w:rsid w:val="00B32D44"/>
    <w:rsid w:val="00B34292"/>
    <w:rsid w:val="00B36073"/>
    <w:rsid w:val="00B366F7"/>
    <w:rsid w:val="00B43162"/>
    <w:rsid w:val="00B43C9A"/>
    <w:rsid w:val="00B44F23"/>
    <w:rsid w:val="00B53A6A"/>
    <w:rsid w:val="00B60369"/>
    <w:rsid w:val="00B61917"/>
    <w:rsid w:val="00B6375D"/>
    <w:rsid w:val="00B747F4"/>
    <w:rsid w:val="00B74ADB"/>
    <w:rsid w:val="00B74EAB"/>
    <w:rsid w:val="00B76302"/>
    <w:rsid w:val="00B7759A"/>
    <w:rsid w:val="00B83761"/>
    <w:rsid w:val="00B864D3"/>
    <w:rsid w:val="00B92664"/>
    <w:rsid w:val="00BA2844"/>
    <w:rsid w:val="00BA3032"/>
    <w:rsid w:val="00BA31CF"/>
    <w:rsid w:val="00BA3D41"/>
    <w:rsid w:val="00BA496F"/>
    <w:rsid w:val="00BA5179"/>
    <w:rsid w:val="00BA6EF1"/>
    <w:rsid w:val="00BB7895"/>
    <w:rsid w:val="00BC0706"/>
    <w:rsid w:val="00BC0E6F"/>
    <w:rsid w:val="00BC1399"/>
    <w:rsid w:val="00BC53F7"/>
    <w:rsid w:val="00BC6F6F"/>
    <w:rsid w:val="00BD04BE"/>
    <w:rsid w:val="00BD4F7A"/>
    <w:rsid w:val="00BE12B3"/>
    <w:rsid w:val="00BE2DBB"/>
    <w:rsid w:val="00BE73D6"/>
    <w:rsid w:val="00BF2C32"/>
    <w:rsid w:val="00BF3327"/>
    <w:rsid w:val="00BF5C2D"/>
    <w:rsid w:val="00C05663"/>
    <w:rsid w:val="00C14702"/>
    <w:rsid w:val="00C17DA0"/>
    <w:rsid w:val="00C2324A"/>
    <w:rsid w:val="00C2455A"/>
    <w:rsid w:val="00C255FB"/>
    <w:rsid w:val="00C27348"/>
    <w:rsid w:val="00C27F55"/>
    <w:rsid w:val="00C33918"/>
    <w:rsid w:val="00C33A11"/>
    <w:rsid w:val="00C362A1"/>
    <w:rsid w:val="00C365EB"/>
    <w:rsid w:val="00C4223D"/>
    <w:rsid w:val="00C423BE"/>
    <w:rsid w:val="00C42E24"/>
    <w:rsid w:val="00C47182"/>
    <w:rsid w:val="00C52B77"/>
    <w:rsid w:val="00C53206"/>
    <w:rsid w:val="00C5407E"/>
    <w:rsid w:val="00C54379"/>
    <w:rsid w:val="00C54398"/>
    <w:rsid w:val="00C5662B"/>
    <w:rsid w:val="00C56FC8"/>
    <w:rsid w:val="00C57BC9"/>
    <w:rsid w:val="00C6038D"/>
    <w:rsid w:val="00C60898"/>
    <w:rsid w:val="00C73184"/>
    <w:rsid w:val="00C74B2A"/>
    <w:rsid w:val="00C7514B"/>
    <w:rsid w:val="00C76DE6"/>
    <w:rsid w:val="00C77A87"/>
    <w:rsid w:val="00C80B83"/>
    <w:rsid w:val="00C81BEB"/>
    <w:rsid w:val="00C83534"/>
    <w:rsid w:val="00C87553"/>
    <w:rsid w:val="00C95B56"/>
    <w:rsid w:val="00C9639C"/>
    <w:rsid w:val="00CA0EF4"/>
    <w:rsid w:val="00CA368D"/>
    <w:rsid w:val="00CA3EEC"/>
    <w:rsid w:val="00CA5A9D"/>
    <w:rsid w:val="00CB0BCB"/>
    <w:rsid w:val="00CB3BA2"/>
    <w:rsid w:val="00CC0EAE"/>
    <w:rsid w:val="00CC3EBF"/>
    <w:rsid w:val="00CD1247"/>
    <w:rsid w:val="00CD4315"/>
    <w:rsid w:val="00CD438B"/>
    <w:rsid w:val="00CD512D"/>
    <w:rsid w:val="00CE0119"/>
    <w:rsid w:val="00CE2B58"/>
    <w:rsid w:val="00CF31AD"/>
    <w:rsid w:val="00CF4B81"/>
    <w:rsid w:val="00D000D2"/>
    <w:rsid w:val="00D02CC3"/>
    <w:rsid w:val="00D02F4C"/>
    <w:rsid w:val="00D04A92"/>
    <w:rsid w:val="00D063A0"/>
    <w:rsid w:val="00D078A3"/>
    <w:rsid w:val="00D10821"/>
    <w:rsid w:val="00D10D22"/>
    <w:rsid w:val="00D11453"/>
    <w:rsid w:val="00D11C05"/>
    <w:rsid w:val="00D12D17"/>
    <w:rsid w:val="00D148F6"/>
    <w:rsid w:val="00D16E70"/>
    <w:rsid w:val="00D20685"/>
    <w:rsid w:val="00D2643B"/>
    <w:rsid w:val="00D347CD"/>
    <w:rsid w:val="00D40C26"/>
    <w:rsid w:val="00D4154B"/>
    <w:rsid w:val="00D41C3E"/>
    <w:rsid w:val="00D43EE1"/>
    <w:rsid w:val="00D46912"/>
    <w:rsid w:val="00D5137D"/>
    <w:rsid w:val="00D62765"/>
    <w:rsid w:val="00D66AD7"/>
    <w:rsid w:val="00D6AE3F"/>
    <w:rsid w:val="00D748D2"/>
    <w:rsid w:val="00D81B29"/>
    <w:rsid w:val="00D903F8"/>
    <w:rsid w:val="00D92069"/>
    <w:rsid w:val="00D94BD2"/>
    <w:rsid w:val="00D97196"/>
    <w:rsid w:val="00DA015E"/>
    <w:rsid w:val="00DA2AFB"/>
    <w:rsid w:val="00DB0A88"/>
    <w:rsid w:val="00DB2AFF"/>
    <w:rsid w:val="00DC1452"/>
    <w:rsid w:val="00DC4F46"/>
    <w:rsid w:val="00DC50AC"/>
    <w:rsid w:val="00DC60D0"/>
    <w:rsid w:val="00DC63B0"/>
    <w:rsid w:val="00DC68EA"/>
    <w:rsid w:val="00DD0AC3"/>
    <w:rsid w:val="00DD3966"/>
    <w:rsid w:val="00DE1245"/>
    <w:rsid w:val="00DE617D"/>
    <w:rsid w:val="00DE6E31"/>
    <w:rsid w:val="00DE700D"/>
    <w:rsid w:val="00DF224B"/>
    <w:rsid w:val="00DF61C7"/>
    <w:rsid w:val="00DF67E5"/>
    <w:rsid w:val="00E002EE"/>
    <w:rsid w:val="00E00F02"/>
    <w:rsid w:val="00E0294D"/>
    <w:rsid w:val="00E04CC9"/>
    <w:rsid w:val="00E052CF"/>
    <w:rsid w:val="00E0760E"/>
    <w:rsid w:val="00E10EA8"/>
    <w:rsid w:val="00E123A5"/>
    <w:rsid w:val="00E127FE"/>
    <w:rsid w:val="00E14B21"/>
    <w:rsid w:val="00E1622E"/>
    <w:rsid w:val="00E17415"/>
    <w:rsid w:val="00E17CBB"/>
    <w:rsid w:val="00E231BD"/>
    <w:rsid w:val="00E24E7C"/>
    <w:rsid w:val="00E276B6"/>
    <w:rsid w:val="00E31C7D"/>
    <w:rsid w:val="00E3308C"/>
    <w:rsid w:val="00E33A28"/>
    <w:rsid w:val="00E35B80"/>
    <w:rsid w:val="00E36E17"/>
    <w:rsid w:val="00E4118A"/>
    <w:rsid w:val="00E44E70"/>
    <w:rsid w:val="00E45106"/>
    <w:rsid w:val="00E45D7E"/>
    <w:rsid w:val="00E537A9"/>
    <w:rsid w:val="00E53ABD"/>
    <w:rsid w:val="00E56292"/>
    <w:rsid w:val="00E63F9D"/>
    <w:rsid w:val="00E64AB3"/>
    <w:rsid w:val="00E665E5"/>
    <w:rsid w:val="00E671D9"/>
    <w:rsid w:val="00E67216"/>
    <w:rsid w:val="00E70701"/>
    <w:rsid w:val="00E7776D"/>
    <w:rsid w:val="00E80654"/>
    <w:rsid w:val="00E81FE1"/>
    <w:rsid w:val="00E824C0"/>
    <w:rsid w:val="00E83516"/>
    <w:rsid w:val="00E872C3"/>
    <w:rsid w:val="00E94D6E"/>
    <w:rsid w:val="00E96073"/>
    <w:rsid w:val="00EB05C7"/>
    <w:rsid w:val="00EB1335"/>
    <w:rsid w:val="00EC331C"/>
    <w:rsid w:val="00EC738B"/>
    <w:rsid w:val="00ED01A3"/>
    <w:rsid w:val="00ED1D15"/>
    <w:rsid w:val="00ED5B0B"/>
    <w:rsid w:val="00EE0859"/>
    <w:rsid w:val="00EE3A06"/>
    <w:rsid w:val="00EE52C4"/>
    <w:rsid w:val="00F005AD"/>
    <w:rsid w:val="00F00F6B"/>
    <w:rsid w:val="00F019DB"/>
    <w:rsid w:val="00F03003"/>
    <w:rsid w:val="00F15A53"/>
    <w:rsid w:val="00F16F38"/>
    <w:rsid w:val="00F234C8"/>
    <w:rsid w:val="00F23A0D"/>
    <w:rsid w:val="00F262F0"/>
    <w:rsid w:val="00F267CA"/>
    <w:rsid w:val="00F270C3"/>
    <w:rsid w:val="00F30535"/>
    <w:rsid w:val="00F31101"/>
    <w:rsid w:val="00F32101"/>
    <w:rsid w:val="00F32B05"/>
    <w:rsid w:val="00F341C0"/>
    <w:rsid w:val="00F375F5"/>
    <w:rsid w:val="00F421C9"/>
    <w:rsid w:val="00F461EA"/>
    <w:rsid w:val="00F51EEB"/>
    <w:rsid w:val="00F540C6"/>
    <w:rsid w:val="00F61A43"/>
    <w:rsid w:val="00F7514A"/>
    <w:rsid w:val="00F8083D"/>
    <w:rsid w:val="00F8662C"/>
    <w:rsid w:val="00F8753D"/>
    <w:rsid w:val="00F96578"/>
    <w:rsid w:val="00F97791"/>
    <w:rsid w:val="00FA160C"/>
    <w:rsid w:val="00FA1845"/>
    <w:rsid w:val="00FB169C"/>
    <w:rsid w:val="00FB3456"/>
    <w:rsid w:val="00FB5760"/>
    <w:rsid w:val="00FB7D73"/>
    <w:rsid w:val="00FC6575"/>
    <w:rsid w:val="00FC7EED"/>
    <w:rsid w:val="00FC7F43"/>
    <w:rsid w:val="00FD06B5"/>
    <w:rsid w:val="00FD143C"/>
    <w:rsid w:val="00FD42C1"/>
    <w:rsid w:val="00FD46DA"/>
    <w:rsid w:val="00FD5673"/>
    <w:rsid w:val="00FD7AD6"/>
    <w:rsid w:val="00FE006F"/>
    <w:rsid w:val="00FE0F37"/>
    <w:rsid w:val="00FE51A4"/>
    <w:rsid w:val="00FE5F86"/>
    <w:rsid w:val="01481917"/>
    <w:rsid w:val="016098E9"/>
    <w:rsid w:val="0198C671"/>
    <w:rsid w:val="01A7EED5"/>
    <w:rsid w:val="01D9AEFE"/>
    <w:rsid w:val="01FC5B45"/>
    <w:rsid w:val="0203E0D9"/>
    <w:rsid w:val="026D5285"/>
    <w:rsid w:val="031D729F"/>
    <w:rsid w:val="037714BC"/>
    <w:rsid w:val="03B8F563"/>
    <w:rsid w:val="03D4ABE3"/>
    <w:rsid w:val="03E24D94"/>
    <w:rsid w:val="04214F24"/>
    <w:rsid w:val="04474221"/>
    <w:rsid w:val="044D5C3F"/>
    <w:rsid w:val="048AA74F"/>
    <w:rsid w:val="04945A42"/>
    <w:rsid w:val="04B30756"/>
    <w:rsid w:val="04C786D1"/>
    <w:rsid w:val="0582738B"/>
    <w:rsid w:val="058F8A8B"/>
    <w:rsid w:val="060906E0"/>
    <w:rsid w:val="06170246"/>
    <w:rsid w:val="06190376"/>
    <w:rsid w:val="06302AA3"/>
    <w:rsid w:val="06ADB0C9"/>
    <w:rsid w:val="06C0C580"/>
    <w:rsid w:val="0700C5F9"/>
    <w:rsid w:val="0706B71C"/>
    <w:rsid w:val="07706E28"/>
    <w:rsid w:val="07774247"/>
    <w:rsid w:val="077FC75C"/>
    <w:rsid w:val="07AFF839"/>
    <w:rsid w:val="07DC6B92"/>
    <w:rsid w:val="07E163C7"/>
    <w:rsid w:val="07F488EC"/>
    <w:rsid w:val="083BC422"/>
    <w:rsid w:val="083CA5F7"/>
    <w:rsid w:val="088256E3"/>
    <w:rsid w:val="090209A7"/>
    <w:rsid w:val="090AF363"/>
    <w:rsid w:val="09CB521E"/>
    <w:rsid w:val="09CD4424"/>
    <w:rsid w:val="09DDAB20"/>
    <w:rsid w:val="0A2836E7"/>
    <w:rsid w:val="0A3E57DE"/>
    <w:rsid w:val="0AB30802"/>
    <w:rsid w:val="0AE1D4D8"/>
    <w:rsid w:val="0B9C7CE3"/>
    <w:rsid w:val="0BA87BF7"/>
    <w:rsid w:val="0BACD1BC"/>
    <w:rsid w:val="0BD13715"/>
    <w:rsid w:val="0C612663"/>
    <w:rsid w:val="0CA329C2"/>
    <w:rsid w:val="0CE9A55D"/>
    <w:rsid w:val="0D2EDD71"/>
    <w:rsid w:val="0D46D6A0"/>
    <w:rsid w:val="0D4F7F75"/>
    <w:rsid w:val="0D5B6A9A"/>
    <w:rsid w:val="0D5FD7A9"/>
    <w:rsid w:val="0DC8BFF6"/>
    <w:rsid w:val="0DE02148"/>
    <w:rsid w:val="0E3E2D3A"/>
    <w:rsid w:val="0E8CF9CF"/>
    <w:rsid w:val="0ED4AA9C"/>
    <w:rsid w:val="0EE36250"/>
    <w:rsid w:val="0F7CF035"/>
    <w:rsid w:val="0F935D44"/>
    <w:rsid w:val="0FF32EF1"/>
    <w:rsid w:val="0FFE3878"/>
    <w:rsid w:val="103A93A2"/>
    <w:rsid w:val="105065C4"/>
    <w:rsid w:val="10966D68"/>
    <w:rsid w:val="11724D6E"/>
    <w:rsid w:val="11786CA2"/>
    <w:rsid w:val="11988E72"/>
    <w:rsid w:val="119B6B32"/>
    <w:rsid w:val="11CA5FE0"/>
    <w:rsid w:val="11D30A6B"/>
    <w:rsid w:val="12088C40"/>
    <w:rsid w:val="121B0312"/>
    <w:rsid w:val="12250252"/>
    <w:rsid w:val="123B9CA0"/>
    <w:rsid w:val="130CFEDD"/>
    <w:rsid w:val="1357EAC2"/>
    <w:rsid w:val="13CECCE0"/>
    <w:rsid w:val="15379DB0"/>
    <w:rsid w:val="15DA4DF0"/>
    <w:rsid w:val="15EA1410"/>
    <w:rsid w:val="1613E620"/>
    <w:rsid w:val="162454AE"/>
    <w:rsid w:val="163C80EC"/>
    <w:rsid w:val="167C76C1"/>
    <w:rsid w:val="16880F7B"/>
    <w:rsid w:val="16AC9E8D"/>
    <w:rsid w:val="16EA0FF9"/>
    <w:rsid w:val="173EC86B"/>
    <w:rsid w:val="174CC021"/>
    <w:rsid w:val="17667D65"/>
    <w:rsid w:val="179C8183"/>
    <w:rsid w:val="17B36A3B"/>
    <w:rsid w:val="17F971DF"/>
    <w:rsid w:val="186471A1"/>
    <w:rsid w:val="18C098CD"/>
    <w:rsid w:val="18C84C10"/>
    <w:rsid w:val="18F779DB"/>
    <w:rsid w:val="193583B3"/>
    <w:rsid w:val="195813EF"/>
    <w:rsid w:val="19A087A6"/>
    <w:rsid w:val="1A0C561D"/>
    <w:rsid w:val="1A0E2800"/>
    <w:rsid w:val="1A7D7283"/>
    <w:rsid w:val="1AEB0AFD"/>
    <w:rsid w:val="1B03C99B"/>
    <w:rsid w:val="1B0710C1"/>
    <w:rsid w:val="1B107BDC"/>
    <w:rsid w:val="1B484368"/>
    <w:rsid w:val="1B93AFE3"/>
    <w:rsid w:val="1BB0AA81"/>
    <w:rsid w:val="1BEFD1E8"/>
    <w:rsid w:val="1C04B121"/>
    <w:rsid w:val="1C156533"/>
    <w:rsid w:val="1C2040FB"/>
    <w:rsid w:val="1C63EB31"/>
    <w:rsid w:val="1C71E04C"/>
    <w:rsid w:val="1C8DF7E9"/>
    <w:rsid w:val="1C91A4FB"/>
    <w:rsid w:val="1CD7F278"/>
    <w:rsid w:val="1D4C7AE2"/>
    <w:rsid w:val="1D5B2EE0"/>
    <w:rsid w:val="1D77022A"/>
    <w:rsid w:val="1DA2D64C"/>
    <w:rsid w:val="1DA85EBC"/>
    <w:rsid w:val="1E0DB0AD"/>
    <w:rsid w:val="1E9AD772"/>
    <w:rsid w:val="1F4458FC"/>
    <w:rsid w:val="1FCA3AD5"/>
    <w:rsid w:val="1FDB43D6"/>
    <w:rsid w:val="2015BE9B"/>
    <w:rsid w:val="2024EA5F"/>
    <w:rsid w:val="20A8A3AE"/>
    <w:rsid w:val="2170A55C"/>
    <w:rsid w:val="21CCE16D"/>
    <w:rsid w:val="22213E74"/>
    <w:rsid w:val="224A734D"/>
    <w:rsid w:val="225ACA48"/>
    <w:rsid w:val="225B1119"/>
    <w:rsid w:val="22FEA0F5"/>
    <w:rsid w:val="23202DF8"/>
    <w:rsid w:val="233EB791"/>
    <w:rsid w:val="23E643AE"/>
    <w:rsid w:val="23F283D0"/>
    <w:rsid w:val="24CE0BF9"/>
    <w:rsid w:val="2570B524"/>
    <w:rsid w:val="2582140F"/>
    <w:rsid w:val="25B36B0A"/>
    <w:rsid w:val="268CCAC9"/>
    <w:rsid w:val="26B8FDF1"/>
    <w:rsid w:val="26E434AD"/>
    <w:rsid w:val="26F8C709"/>
    <w:rsid w:val="2719D74E"/>
    <w:rsid w:val="278AF913"/>
    <w:rsid w:val="28238E97"/>
    <w:rsid w:val="28391A12"/>
    <w:rsid w:val="2890B81D"/>
    <w:rsid w:val="2892910E"/>
    <w:rsid w:val="28D2F588"/>
    <w:rsid w:val="2908371C"/>
    <w:rsid w:val="29149373"/>
    <w:rsid w:val="29A37884"/>
    <w:rsid w:val="2A61FAAC"/>
    <w:rsid w:val="2A7AAE7B"/>
    <w:rsid w:val="2AC30568"/>
    <w:rsid w:val="2B47366B"/>
    <w:rsid w:val="2C330BD8"/>
    <w:rsid w:val="2C4757FC"/>
    <w:rsid w:val="2C4E7867"/>
    <w:rsid w:val="2C78C075"/>
    <w:rsid w:val="2CC9DE6F"/>
    <w:rsid w:val="2D1EA0BD"/>
    <w:rsid w:val="2D6641FF"/>
    <w:rsid w:val="2D8D25F4"/>
    <w:rsid w:val="2DA58408"/>
    <w:rsid w:val="2E3D3942"/>
    <w:rsid w:val="2E79440E"/>
    <w:rsid w:val="2E84C850"/>
    <w:rsid w:val="2E85F9C5"/>
    <w:rsid w:val="2EB3DB2B"/>
    <w:rsid w:val="2ECFA220"/>
    <w:rsid w:val="2F136A1F"/>
    <w:rsid w:val="2F38DAFE"/>
    <w:rsid w:val="2F415469"/>
    <w:rsid w:val="2F6AAC9A"/>
    <w:rsid w:val="2F6D43A8"/>
    <w:rsid w:val="2F7386A1"/>
    <w:rsid w:val="2FD085A0"/>
    <w:rsid w:val="2FE566C3"/>
    <w:rsid w:val="2FE754CF"/>
    <w:rsid w:val="30419810"/>
    <w:rsid w:val="306D9CC9"/>
    <w:rsid w:val="3084CCE6"/>
    <w:rsid w:val="30A79137"/>
    <w:rsid w:val="30DD24CA"/>
    <w:rsid w:val="30F407C1"/>
    <w:rsid w:val="310117F0"/>
    <w:rsid w:val="31067CFB"/>
    <w:rsid w:val="3165B189"/>
    <w:rsid w:val="31C8166E"/>
    <w:rsid w:val="328E4454"/>
    <w:rsid w:val="32E2CAE2"/>
    <w:rsid w:val="3353A804"/>
    <w:rsid w:val="3375633B"/>
    <w:rsid w:val="339DE3E9"/>
    <w:rsid w:val="33BEDEDA"/>
    <w:rsid w:val="34426619"/>
    <w:rsid w:val="34A3F6C3"/>
    <w:rsid w:val="34E7BEC2"/>
    <w:rsid w:val="34F02A6B"/>
    <w:rsid w:val="34FF7C5B"/>
    <w:rsid w:val="35A0255F"/>
    <w:rsid w:val="35FC902F"/>
    <w:rsid w:val="37048A59"/>
    <w:rsid w:val="371925B4"/>
    <w:rsid w:val="37359CE2"/>
    <w:rsid w:val="37561F51"/>
    <w:rsid w:val="3760DE7E"/>
    <w:rsid w:val="3797F861"/>
    <w:rsid w:val="37983416"/>
    <w:rsid w:val="37B4C00F"/>
    <w:rsid w:val="37B9CF04"/>
    <w:rsid w:val="37C37B26"/>
    <w:rsid w:val="380C2080"/>
    <w:rsid w:val="38436A5E"/>
    <w:rsid w:val="385D97C6"/>
    <w:rsid w:val="387402B2"/>
    <w:rsid w:val="38B2A8BA"/>
    <w:rsid w:val="390E0C8B"/>
    <w:rsid w:val="3914FD0C"/>
    <w:rsid w:val="39B04EFD"/>
    <w:rsid w:val="39DBF99F"/>
    <w:rsid w:val="39FE3580"/>
    <w:rsid w:val="3A25CB09"/>
    <w:rsid w:val="3A3A8A1D"/>
    <w:rsid w:val="3A60B04D"/>
    <w:rsid w:val="3A84E9B3"/>
    <w:rsid w:val="3AD6A955"/>
    <w:rsid w:val="3B164843"/>
    <w:rsid w:val="3B17EB82"/>
    <w:rsid w:val="3C37F4CB"/>
    <w:rsid w:val="3C94BDA0"/>
    <w:rsid w:val="3CA68393"/>
    <w:rsid w:val="3D48F4AB"/>
    <w:rsid w:val="3D5EC309"/>
    <w:rsid w:val="3D758845"/>
    <w:rsid w:val="3DC39558"/>
    <w:rsid w:val="3E306962"/>
    <w:rsid w:val="3E78D293"/>
    <w:rsid w:val="3ED37146"/>
    <w:rsid w:val="3EDA22AA"/>
    <w:rsid w:val="3EFF144D"/>
    <w:rsid w:val="3F18DE0F"/>
    <w:rsid w:val="3F34507F"/>
    <w:rsid w:val="3F3BC68B"/>
    <w:rsid w:val="3F566D30"/>
    <w:rsid w:val="3FEF2D6D"/>
    <w:rsid w:val="40066824"/>
    <w:rsid w:val="401F9081"/>
    <w:rsid w:val="4080956D"/>
    <w:rsid w:val="4083CED0"/>
    <w:rsid w:val="40E5AC84"/>
    <w:rsid w:val="40FB361A"/>
    <w:rsid w:val="41151113"/>
    <w:rsid w:val="4117E945"/>
    <w:rsid w:val="41465EBF"/>
    <w:rsid w:val="41B07355"/>
    <w:rsid w:val="421C65CE"/>
    <w:rsid w:val="42238FF3"/>
    <w:rsid w:val="4252C86D"/>
    <w:rsid w:val="428F18F5"/>
    <w:rsid w:val="42A7364F"/>
    <w:rsid w:val="42CC1B40"/>
    <w:rsid w:val="43089E80"/>
    <w:rsid w:val="4331D884"/>
    <w:rsid w:val="43545771"/>
    <w:rsid w:val="439F29A4"/>
    <w:rsid w:val="43C5280B"/>
    <w:rsid w:val="43E6CAC4"/>
    <w:rsid w:val="43F258E6"/>
    <w:rsid w:val="444AE753"/>
    <w:rsid w:val="44622030"/>
    <w:rsid w:val="44A696F9"/>
    <w:rsid w:val="44B055BB"/>
    <w:rsid w:val="454A6168"/>
    <w:rsid w:val="455AF9AE"/>
    <w:rsid w:val="45BED41D"/>
    <w:rsid w:val="4619CFE2"/>
    <w:rsid w:val="465D72BB"/>
    <w:rsid w:val="46898CA2"/>
    <w:rsid w:val="4702B90A"/>
    <w:rsid w:val="47044807"/>
    <w:rsid w:val="4753F33D"/>
    <w:rsid w:val="48022CD8"/>
    <w:rsid w:val="481BE04E"/>
    <w:rsid w:val="4837EE3A"/>
    <w:rsid w:val="4856F7C0"/>
    <w:rsid w:val="49047C75"/>
    <w:rsid w:val="495F9F1B"/>
    <w:rsid w:val="496A30BB"/>
    <w:rsid w:val="4A1BD932"/>
    <w:rsid w:val="4A377F68"/>
    <w:rsid w:val="4A47953B"/>
    <w:rsid w:val="4A991FD7"/>
    <w:rsid w:val="4B16D9F0"/>
    <w:rsid w:val="4B314997"/>
    <w:rsid w:val="4B31D711"/>
    <w:rsid w:val="4C173167"/>
    <w:rsid w:val="4C3DE8C1"/>
    <w:rsid w:val="4C669F28"/>
    <w:rsid w:val="4CC72DFD"/>
    <w:rsid w:val="4CDD2F1C"/>
    <w:rsid w:val="4CEAB190"/>
    <w:rsid w:val="4CFE1389"/>
    <w:rsid w:val="4DB06A50"/>
    <w:rsid w:val="4E6497D2"/>
    <w:rsid w:val="4EC1B55B"/>
    <w:rsid w:val="4F237B0A"/>
    <w:rsid w:val="4F3521F8"/>
    <w:rsid w:val="4F9F4549"/>
    <w:rsid w:val="4FB3B1E6"/>
    <w:rsid w:val="4FDE71D0"/>
    <w:rsid w:val="4FFC35A5"/>
    <w:rsid w:val="50507EEA"/>
    <w:rsid w:val="5064A8F9"/>
    <w:rsid w:val="50D32090"/>
    <w:rsid w:val="519B2448"/>
    <w:rsid w:val="519BB388"/>
    <w:rsid w:val="51A90F1E"/>
    <w:rsid w:val="51FCA313"/>
    <w:rsid w:val="5294E48B"/>
    <w:rsid w:val="52BC11B0"/>
    <w:rsid w:val="52BD5A19"/>
    <w:rsid w:val="537EB8B7"/>
    <w:rsid w:val="54452172"/>
    <w:rsid w:val="54BDBC36"/>
    <w:rsid w:val="54C4CC26"/>
    <w:rsid w:val="5515EB6E"/>
    <w:rsid w:val="554103C1"/>
    <w:rsid w:val="555BB035"/>
    <w:rsid w:val="55953D60"/>
    <w:rsid w:val="55C49525"/>
    <w:rsid w:val="55C8C99A"/>
    <w:rsid w:val="55F56A02"/>
    <w:rsid w:val="569A22D0"/>
    <w:rsid w:val="56B65979"/>
    <w:rsid w:val="56CBF047"/>
    <w:rsid w:val="571ED5B9"/>
    <w:rsid w:val="573E2439"/>
    <w:rsid w:val="5751B040"/>
    <w:rsid w:val="57B659FD"/>
    <w:rsid w:val="57F55CF8"/>
    <w:rsid w:val="57F83755"/>
    <w:rsid w:val="57FF2845"/>
    <w:rsid w:val="582686B9"/>
    <w:rsid w:val="583924F7"/>
    <w:rsid w:val="583C19F6"/>
    <w:rsid w:val="58580817"/>
    <w:rsid w:val="59C91C15"/>
    <w:rsid w:val="59D5D6E9"/>
    <w:rsid w:val="5A605C3F"/>
    <w:rsid w:val="5A9FED6D"/>
    <w:rsid w:val="5ACEDF10"/>
    <w:rsid w:val="5B36C8F0"/>
    <w:rsid w:val="5B766B8A"/>
    <w:rsid w:val="5BBDCF75"/>
    <w:rsid w:val="5BC3D5AA"/>
    <w:rsid w:val="5BD79B80"/>
    <w:rsid w:val="5BDCDE20"/>
    <w:rsid w:val="5BFC2CA0"/>
    <w:rsid w:val="5C283319"/>
    <w:rsid w:val="5C3E1696"/>
    <w:rsid w:val="5CA3032D"/>
    <w:rsid w:val="5D16490D"/>
    <w:rsid w:val="5DBD6A95"/>
    <w:rsid w:val="5E34523B"/>
    <w:rsid w:val="5EB2196E"/>
    <w:rsid w:val="5F5FDC66"/>
    <w:rsid w:val="5F979C04"/>
    <w:rsid w:val="5FC11509"/>
    <w:rsid w:val="60401753"/>
    <w:rsid w:val="6064E28C"/>
    <w:rsid w:val="607160B0"/>
    <w:rsid w:val="60AD0F79"/>
    <w:rsid w:val="60B67566"/>
    <w:rsid w:val="611059A8"/>
    <w:rsid w:val="61123F9F"/>
    <w:rsid w:val="6151124D"/>
    <w:rsid w:val="615C1035"/>
    <w:rsid w:val="61CDAEBE"/>
    <w:rsid w:val="626B61BC"/>
    <w:rsid w:val="62979752"/>
    <w:rsid w:val="6324AF49"/>
    <w:rsid w:val="6328B278"/>
    <w:rsid w:val="6341DAEC"/>
    <w:rsid w:val="63554B53"/>
    <w:rsid w:val="6356D5FE"/>
    <w:rsid w:val="63B605FF"/>
    <w:rsid w:val="63CF533C"/>
    <w:rsid w:val="64789B7E"/>
    <w:rsid w:val="64C5641D"/>
    <w:rsid w:val="64E77098"/>
    <w:rsid w:val="650174A1"/>
    <w:rsid w:val="653BFE44"/>
    <w:rsid w:val="65FFD4F1"/>
    <w:rsid w:val="660CB23C"/>
    <w:rsid w:val="66512AD6"/>
    <w:rsid w:val="67104E2E"/>
    <w:rsid w:val="676D3EA1"/>
    <w:rsid w:val="67719E45"/>
    <w:rsid w:val="67B0EE46"/>
    <w:rsid w:val="68297DD3"/>
    <w:rsid w:val="68878363"/>
    <w:rsid w:val="68E613E1"/>
    <w:rsid w:val="68EAEF72"/>
    <w:rsid w:val="68FB242C"/>
    <w:rsid w:val="693775B3"/>
    <w:rsid w:val="69514642"/>
    <w:rsid w:val="6986D521"/>
    <w:rsid w:val="6A9C5B60"/>
    <w:rsid w:val="6ADB81BF"/>
    <w:rsid w:val="6B404764"/>
    <w:rsid w:val="6B777419"/>
    <w:rsid w:val="6BAE8D80"/>
    <w:rsid w:val="6CADC625"/>
    <w:rsid w:val="6CB4E5EE"/>
    <w:rsid w:val="6CB6F10F"/>
    <w:rsid w:val="6CBC9AD8"/>
    <w:rsid w:val="6D1E40A8"/>
    <w:rsid w:val="6D2BA28E"/>
    <w:rsid w:val="6E271D34"/>
    <w:rsid w:val="6F28A973"/>
    <w:rsid w:val="6F555CDC"/>
    <w:rsid w:val="6F909640"/>
    <w:rsid w:val="6F9ECAAC"/>
    <w:rsid w:val="6FE48E13"/>
    <w:rsid w:val="70491FCF"/>
    <w:rsid w:val="705220BC"/>
    <w:rsid w:val="70A615DF"/>
    <w:rsid w:val="70F27487"/>
    <w:rsid w:val="71416F60"/>
    <w:rsid w:val="71636BC7"/>
    <w:rsid w:val="716FE1FF"/>
    <w:rsid w:val="71AAE8E1"/>
    <w:rsid w:val="71B247B4"/>
    <w:rsid w:val="71FF13B1"/>
    <w:rsid w:val="72138BE1"/>
    <w:rsid w:val="72472D0E"/>
    <w:rsid w:val="7281245B"/>
    <w:rsid w:val="728CFD9E"/>
    <w:rsid w:val="72CED5DD"/>
    <w:rsid w:val="72F4E3F1"/>
    <w:rsid w:val="735FEC3C"/>
    <w:rsid w:val="7402722B"/>
    <w:rsid w:val="740FF1EF"/>
    <w:rsid w:val="74ED63FE"/>
    <w:rsid w:val="752D0222"/>
    <w:rsid w:val="7567FA2A"/>
    <w:rsid w:val="763B0CA9"/>
    <w:rsid w:val="76602689"/>
    <w:rsid w:val="7693CD46"/>
    <w:rsid w:val="76C8D283"/>
    <w:rsid w:val="76D284D4"/>
    <w:rsid w:val="76F7E0DF"/>
    <w:rsid w:val="7754F3C0"/>
    <w:rsid w:val="77A51851"/>
    <w:rsid w:val="77BDCE5C"/>
    <w:rsid w:val="780B0C87"/>
    <w:rsid w:val="78BD2EA8"/>
    <w:rsid w:val="78F14246"/>
    <w:rsid w:val="78FB47C2"/>
    <w:rsid w:val="7939E4C0"/>
    <w:rsid w:val="7993F34A"/>
    <w:rsid w:val="79A6DCE8"/>
    <w:rsid w:val="79AD40CD"/>
    <w:rsid w:val="79BE16E2"/>
    <w:rsid w:val="7A062A82"/>
    <w:rsid w:val="7A6881D4"/>
    <w:rsid w:val="7A971823"/>
    <w:rsid w:val="7AB2E24B"/>
    <w:rsid w:val="7AB64756"/>
    <w:rsid w:val="7B5C385F"/>
    <w:rsid w:val="7BA1FAE3"/>
    <w:rsid w:val="7C1D70EB"/>
    <w:rsid w:val="7C4A4B77"/>
    <w:rsid w:val="7C6D43C3"/>
    <w:rsid w:val="7D38AA37"/>
    <w:rsid w:val="7D7108DB"/>
    <w:rsid w:val="7D9DABB1"/>
    <w:rsid w:val="7DDB0626"/>
    <w:rsid w:val="7E44D1CC"/>
    <w:rsid w:val="7E7A4E0B"/>
    <w:rsid w:val="7EAA4ADB"/>
    <w:rsid w:val="7EAEAB91"/>
    <w:rsid w:val="7EF74E14"/>
    <w:rsid w:val="7F0CE108"/>
    <w:rsid w:val="7F1BDD26"/>
    <w:rsid w:val="7F6346BC"/>
    <w:rsid w:val="7FB2FADB"/>
    <w:rsid w:val="7FFB15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C788A"/>
  <w15:docId w15:val="{0B8BA921-BCAC-4138-9778-186FD6DA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hAnsi="Roboto"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19F7"/>
    <w:pPr>
      <w:keepNext/>
      <w:keepLines/>
      <w:spacing w:before="240" w:after="0"/>
      <w:outlineLvl w:val="0"/>
    </w:pPr>
    <w:rPr>
      <w:rFonts w:ascii="ITC Avant Garde Pro Md" w:hAnsi="ITC Avant Garde Pro Md" w:eastAsiaTheme="majorEastAsia" w:cstheme="majorBidi"/>
      <w:b/>
      <w:sz w:val="28"/>
      <w:szCs w:val="32"/>
    </w:rPr>
  </w:style>
  <w:style w:type="paragraph" w:styleId="Heading2">
    <w:name w:val="heading 2"/>
    <w:basedOn w:val="Normal"/>
    <w:next w:val="Normal"/>
    <w:link w:val="Heading2Char"/>
    <w:uiPriority w:val="9"/>
    <w:unhideWhenUsed/>
    <w:qFormat/>
    <w:rsid w:val="00AD4DAB"/>
    <w:pPr>
      <w:keepNext/>
      <w:keepLines/>
      <w:spacing w:before="40" w:after="0"/>
      <w:outlineLvl w:val="1"/>
    </w:pPr>
    <w:rPr>
      <w:rFonts w:ascii="Arial" w:hAnsi="Arial" w:eastAsiaTheme="majorEastAsia" w:cstheme="majorBidi"/>
      <w:b/>
      <w:sz w:val="28"/>
      <w:szCs w:val="26"/>
    </w:rPr>
  </w:style>
  <w:style w:type="paragraph" w:styleId="Heading3">
    <w:name w:val="heading 3"/>
    <w:basedOn w:val="Normal"/>
    <w:next w:val="Normal"/>
    <w:link w:val="Heading3Char"/>
    <w:uiPriority w:val="9"/>
    <w:unhideWhenUsed/>
    <w:qFormat/>
    <w:rsid w:val="006F3831"/>
    <w:pPr>
      <w:keepNext/>
      <w:keepLines/>
      <w:spacing w:before="40" w:after="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34701"/>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D1247"/>
    <w:rPr>
      <w:sz w:val="16"/>
      <w:szCs w:val="16"/>
    </w:rPr>
  </w:style>
  <w:style w:type="paragraph" w:styleId="CommentText">
    <w:name w:val="annotation text"/>
    <w:basedOn w:val="Normal"/>
    <w:link w:val="CommentTextChar"/>
    <w:uiPriority w:val="99"/>
    <w:semiHidden/>
    <w:unhideWhenUsed/>
    <w:rsid w:val="00CD1247"/>
    <w:pPr>
      <w:spacing w:line="240" w:lineRule="auto"/>
    </w:pPr>
    <w:rPr>
      <w:sz w:val="20"/>
      <w:szCs w:val="20"/>
    </w:rPr>
  </w:style>
  <w:style w:type="character" w:styleId="CommentTextChar" w:customStyle="1">
    <w:name w:val="Comment Text Char"/>
    <w:basedOn w:val="DefaultParagraphFont"/>
    <w:link w:val="CommentText"/>
    <w:uiPriority w:val="99"/>
    <w:semiHidden/>
    <w:rsid w:val="00CD1247"/>
    <w:rPr>
      <w:sz w:val="20"/>
      <w:szCs w:val="20"/>
    </w:rPr>
  </w:style>
  <w:style w:type="paragraph" w:styleId="CommentSubject">
    <w:name w:val="annotation subject"/>
    <w:basedOn w:val="CommentText"/>
    <w:next w:val="CommentText"/>
    <w:link w:val="CommentSubjectChar"/>
    <w:uiPriority w:val="99"/>
    <w:semiHidden/>
    <w:unhideWhenUsed/>
    <w:rsid w:val="00CD1247"/>
    <w:rPr>
      <w:b/>
      <w:bCs/>
    </w:rPr>
  </w:style>
  <w:style w:type="character" w:styleId="CommentSubjectChar" w:customStyle="1">
    <w:name w:val="Comment Subject Char"/>
    <w:basedOn w:val="CommentTextChar"/>
    <w:link w:val="CommentSubject"/>
    <w:uiPriority w:val="99"/>
    <w:semiHidden/>
    <w:rsid w:val="00CD1247"/>
    <w:rPr>
      <w:b/>
      <w:bCs/>
      <w:sz w:val="20"/>
      <w:szCs w:val="20"/>
    </w:rPr>
  </w:style>
  <w:style w:type="paragraph" w:styleId="BalloonText">
    <w:name w:val="Balloon Text"/>
    <w:basedOn w:val="Normal"/>
    <w:link w:val="BalloonTextChar"/>
    <w:uiPriority w:val="99"/>
    <w:semiHidden/>
    <w:unhideWhenUsed/>
    <w:rsid w:val="00CD12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1247"/>
    <w:rPr>
      <w:rFonts w:ascii="Segoe UI" w:hAnsi="Segoe UI" w:cs="Segoe UI"/>
      <w:sz w:val="18"/>
      <w:szCs w:val="18"/>
    </w:rPr>
  </w:style>
  <w:style w:type="paragraph" w:styleId="ListParagraph">
    <w:name w:val="List Paragraph"/>
    <w:basedOn w:val="Normal"/>
    <w:uiPriority w:val="34"/>
    <w:qFormat/>
    <w:rsid w:val="001B623B"/>
    <w:pPr>
      <w:ind w:left="720"/>
      <w:contextualSpacing/>
    </w:pPr>
  </w:style>
  <w:style w:type="paragraph" w:styleId="Header">
    <w:name w:val="header"/>
    <w:basedOn w:val="Normal"/>
    <w:link w:val="HeaderChar"/>
    <w:uiPriority w:val="99"/>
    <w:unhideWhenUsed/>
    <w:rsid w:val="00BA28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2844"/>
  </w:style>
  <w:style w:type="paragraph" w:styleId="Footer">
    <w:name w:val="footer"/>
    <w:basedOn w:val="Normal"/>
    <w:link w:val="FooterChar"/>
    <w:uiPriority w:val="99"/>
    <w:unhideWhenUsed/>
    <w:rsid w:val="00BA28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2844"/>
  </w:style>
  <w:style w:type="character" w:styleId="Heading2Char" w:customStyle="1">
    <w:name w:val="Heading 2 Char"/>
    <w:basedOn w:val="DefaultParagraphFont"/>
    <w:link w:val="Heading2"/>
    <w:uiPriority w:val="9"/>
    <w:rsid w:val="00AD4DAB"/>
    <w:rPr>
      <w:rFonts w:ascii="Arial" w:hAnsi="Arial" w:eastAsiaTheme="majorEastAsia" w:cstheme="majorBidi"/>
      <w:b/>
      <w:sz w:val="28"/>
      <w:szCs w:val="26"/>
    </w:rPr>
  </w:style>
  <w:style w:type="character" w:styleId="Heading3Char" w:customStyle="1">
    <w:name w:val="Heading 3 Char"/>
    <w:basedOn w:val="DefaultParagraphFont"/>
    <w:link w:val="Heading3"/>
    <w:uiPriority w:val="9"/>
    <w:rsid w:val="006F3831"/>
    <w:rPr>
      <w:rFonts w:asciiTheme="majorHAnsi" w:hAnsiTheme="majorHAnsi" w:eastAsiaTheme="majorEastAsia" w:cstheme="majorBidi"/>
      <w:color w:val="1F4D78" w:themeColor="accent1" w:themeShade="7F"/>
      <w:szCs w:val="24"/>
    </w:rPr>
  </w:style>
  <w:style w:type="character" w:styleId="Heading1Char" w:customStyle="1">
    <w:name w:val="Heading 1 Char"/>
    <w:basedOn w:val="DefaultParagraphFont"/>
    <w:link w:val="Heading1"/>
    <w:uiPriority w:val="9"/>
    <w:rsid w:val="004219F7"/>
    <w:rPr>
      <w:rFonts w:ascii="ITC Avant Garde Pro Md" w:hAnsi="ITC Avant Garde Pro Md" w:eastAsiaTheme="majorEastAsia" w:cstheme="majorBidi"/>
      <w:b/>
      <w:sz w:val="28"/>
      <w:szCs w:val="32"/>
    </w:rPr>
  </w:style>
  <w:style w:type="paragraph" w:styleId="FootnoteText">
    <w:name w:val="footnote text"/>
    <w:basedOn w:val="Normal"/>
    <w:link w:val="FootnoteTextChar"/>
    <w:uiPriority w:val="99"/>
    <w:semiHidden/>
    <w:unhideWhenUsed/>
    <w:rsid w:val="00D748D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748D2"/>
    <w:rPr>
      <w:sz w:val="20"/>
      <w:szCs w:val="20"/>
    </w:rPr>
  </w:style>
  <w:style w:type="character" w:styleId="FootnoteReference">
    <w:name w:val="footnote reference"/>
    <w:basedOn w:val="DefaultParagraphFont"/>
    <w:uiPriority w:val="99"/>
    <w:semiHidden/>
    <w:unhideWhenUsed/>
    <w:rsid w:val="00D748D2"/>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86337B"/>
    <w:rPr>
      <w:color w:val="0563C1" w:themeColor="hyperlink"/>
      <w:u w:val="single"/>
    </w:rPr>
  </w:style>
  <w:style w:type="character" w:styleId="UnresolvedMention">
    <w:name w:val="Unresolved Mention"/>
    <w:basedOn w:val="DefaultParagraphFont"/>
    <w:uiPriority w:val="99"/>
    <w:semiHidden/>
    <w:unhideWhenUsed/>
    <w:rsid w:val="0086337B"/>
    <w:rPr>
      <w:color w:val="605E5C"/>
      <w:shd w:val="clear" w:color="auto" w:fill="E1DFDD"/>
    </w:rPr>
  </w:style>
  <w:style w:type="paragraph" w:styleId="EndnoteText">
    <w:name w:val="endnote text"/>
    <w:basedOn w:val="Normal"/>
    <w:link w:val="EndnoteTextChar"/>
    <w:uiPriority w:val="99"/>
    <w:semiHidden/>
    <w:unhideWhenUsed/>
    <w:rsid w:val="0086337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86337B"/>
    <w:rPr>
      <w:sz w:val="20"/>
      <w:szCs w:val="20"/>
    </w:rPr>
  </w:style>
  <w:style w:type="character" w:styleId="EndnoteReference">
    <w:name w:val="endnote reference"/>
    <w:basedOn w:val="DefaultParagraphFont"/>
    <w:uiPriority w:val="99"/>
    <w:semiHidden/>
    <w:unhideWhenUsed/>
    <w:rsid w:val="0086337B"/>
    <w:rPr>
      <w:vertAlign w:val="superscript"/>
    </w:rPr>
  </w:style>
  <w:style w:type="paragraph" w:styleId="TOCHeading">
    <w:name w:val="TOC Heading"/>
    <w:basedOn w:val="Heading1"/>
    <w:next w:val="Normal"/>
    <w:uiPriority w:val="39"/>
    <w:unhideWhenUsed/>
    <w:qFormat/>
    <w:rsid w:val="00BF2C32"/>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BF2C32"/>
    <w:pPr>
      <w:spacing w:after="100"/>
    </w:pPr>
  </w:style>
  <w:style w:type="paragraph" w:styleId="TOC2">
    <w:name w:val="toc 2"/>
    <w:basedOn w:val="Normal"/>
    <w:next w:val="Normal"/>
    <w:autoRedefine/>
    <w:uiPriority w:val="39"/>
    <w:unhideWhenUsed/>
    <w:rsid w:val="00BF2C32"/>
    <w:pPr>
      <w:spacing w:after="100"/>
      <w:ind w:left="240"/>
    </w:pPr>
  </w:style>
  <w:style w:type="character" w:styleId="Heading4Char" w:customStyle="1">
    <w:name w:val="Heading 4 Char"/>
    <w:basedOn w:val="DefaultParagraphFont"/>
    <w:link w:val="Heading4"/>
    <w:uiPriority w:val="9"/>
    <w:semiHidden/>
    <w:rsid w:val="00534701"/>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9917">
      <w:bodyDiv w:val="1"/>
      <w:marLeft w:val="0"/>
      <w:marRight w:val="0"/>
      <w:marTop w:val="0"/>
      <w:marBottom w:val="0"/>
      <w:divBdr>
        <w:top w:val="none" w:sz="0" w:space="0" w:color="auto"/>
        <w:left w:val="none" w:sz="0" w:space="0" w:color="auto"/>
        <w:bottom w:val="none" w:sz="0" w:space="0" w:color="auto"/>
        <w:right w:val="none" w:sz="0" w:space="0" w:color="auto"/>
      </w:divBdr>
    </w:div>
    <w:div w:id="12141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ast2capital.org.uk/storage/downloads/board_meeting_52_-_item_2_-_business_plan_and_budget_2020-21-1621942059.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word/glossary/document.xml" Id="R2c9f8bc8073a414a" /></Relationships>
</file>

<file path=word/_rels/footnotes.xml.rels><?xml version="1.0" encoding="UTF-8" standalone="yes"?>
<Relationships xmlns="http://schemas.openxmlformats.org/package/2006/relationships"><Relationship Id="rId3" Type="http://schemas.openxmlformats.org/officeDocument/2006/relationships/hyperlink" Target="https://present.brighton-hove.gov.uk/documents/s158813/Greater%20Brighton%20COVID%2019%20Recovery%20Plan%20APX.%20n%201.pdf" TargetMode="External"/><Relationship Id="rId2" Type="http://schemas.openxmlformats.org/officeDocument/2006/relationships/hyperlink" Target="https://recruitment.orbispartnership.co.uk/members/modules/jobV2/download.php?record=DdPSAknkjbwkitRbaA3p2jpPhswRdsi29RembdPdnta731nSk.pdf" TargetMode="External"/><Relationship Id="rId1" Type="http://schemas.openxmlformats.org/officeDocument/2006/relationships/hyperlink" Target="https://www.westsussex.gov.uk/about-the-council/how-the-council-works/partnership-work/economy-reset-p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7540d6-7127-4ffd-a698-2cfbd238906d}"/>
      </w:docPartPr>
      <w:docPartBody>
        <w:p w14:paraId="0A86AF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B69848F28FB4D958155E32EE3F472" ma:contentTypeVersion="11" ma:contentTypeDescription="Create a new document." ma:contentTypeScope="" ma:versionID="7ad8addefacf650788e0d8ad5af1acc1">
  <xsd:schema xmlns:xsd="http://www.w3.org/2001/XMLSchema" xmlns:xs="http://www.w3.org/2001/XMLSchema" xmlns:p="http://schemas.microsoft.com/office/2006/metadata/properties" xmlns:ns2="edd777ab-07a2-4509-87b7-5ffce6bac872" xmlns:ns3="79160b49-262e-40e8-a5ac-487330ca1a05" targetNamespace="http://schemas.microsoft.com/office/2006/metadata/properties" ma:root="true" ma:fieldsID="fae7111bfe728f9e98e8e04d7e763e76" ns2:_="" ns3:_="">
    <xsd:import namespace="edd777ab-07a2-4509-87b7-5ffce6bac872"/>
    <xsd:import namespace="79160b49-262e-40e8-a5ac-487330ca1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77ab-07a2-4509-87b7-5ffce6b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60b49-262e-40e8-a5ac-487330ca1a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DocumentFromInternetSite</b:SourceType>
    <b:Guid>{411A307F-8E78-4397-AB57-F1A320FE1B1B}</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5D872-A693-489C-BE88-4F305C95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77ab-07a2-4509-87b7-5ffce6bac872"/>
    <ds:schemaRef ds:uri="79160b49-262e-40e8-a5ac-487330ca1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00B06-40C5-41D2-8388-691692B2FF3D}">
  <ds:schemaRefs>
    <ds:schemaRef ds:uri="http://schemas.openxmlformats.org/officeDocument/2006/bibliography"/>
  </ds:schemaRefs>
</ds:datastoreItem>
</file>

<file path=customXml/itemProps3.xml><?xml version="1.0" encoding="utf-8"?>
<ds:datastoreItem xmlns:ds="http://schemas.openxmlformats.org/officeDocument/2006/customXml" ds:itemID="{1FD24DCB-B4EF-45AA-8887-6162735ECD54}">
  <ds:schemaRefs>
    <ds:schemaRef ds:uri="http://schemas.microsoft.com/sharepoint/v3/contenttype/forms"/>
  </ds:schemaRefs>
</ds:datastoreItem>
</file>

<file path=customXml/itemProps4.xml><?xml version="1.0" encoding="utf-8"?>
<ds:datastoreItem xmlns:ds="http://schemas.openxmlformats.org/officeDocument/2006/customXml" ds:itemID="{3DBCCCCB-59A3-4529-AE57-032D065E147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Sharrock</dc:creator>
  <keywords/>
  <lastModifiedBy>Guest User</lastModifiedBy>
  <revision>291</revision>
  <lastPrinted>2021-06-23T16:41:00.0000000Z</lastPrinted>
  <dcterms:created xsi:type="dcterms:W3CDTF">2021-06-01T18:36:00.0000000Z</dcterms:created>
  <dcterms:modified xsi:type="dcterms:W3CDTF">2021-07-25T17:47:16.9146583Z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0x0101007E4B69848F28FB4D958155E32EE3F472</vt:lpwstr>
  </property>
</Properties>
</file>